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3B" w:rsidRPr="00B012F2" w:rsidRDefault="005328BB" w:rsidP="00C510F4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 w:rsidRPr="00B012F2">
        <w:rPr>
          <w:rFonts w:cstheme="minorHAnsi"/>
          <w:b/>
          <w:noProof/>
          <w:color w:val="000000" w:themeColor="text1"/>
          <w:sz w:val="32"/>
          <w:lang w:eastAsia="fr-FR"/>
        </w:rPr>
        <w:t>NOUVEAUT</w:t>
      </w:r>
      <w:r w:rsidR="00BC6ECD" w:rsidRPr="00B012F2">
        <w:rPr>
          <w:rFonts w:cstheme="minorHAnsi"/>
          <w:b/>
          <w:noProof/>
          <w:color w:val="000000" w:themeColor="text1"/>
          <w:sz w:val="32"/>
          <w:lang w:eastAsia="fr-FR"/>
        </w:rPr>
        <w:t>É</w:t>
      </w:r>
      <w:r w:rsidRPr="00B012F2">
        <w:rPr>
          <w:rFonts w:cstheme="minorHAnsi"/>
          <w:b/>
          <w:noProof/>
          <w:color w:val="000000" w:themeColor="text1"/>
          <w:sz w:val="32"/>
          <w:lang w:eastAsia="fr-FR"/>
        </w:rPr>
        <w:t xml:space="preserve">S </w:t>
      </w:r>
      <w:r w:rsidR="003D6E29" w:rsidRPr="00B012F2">
        <w:rPr>
          <w:rFonts w:cstheme="minorHAnsi"/>
          <w:b/>
          <w:noProof/>
          <w:color w:val="000000" w:themeColor="text1"/>
          <w:sz w:val="32"/>
          <w:lang w:eastAsia="fr-FR"/>
        </w:rPr>
        <w:t>1</w:t>
      </w:r>
      <w:r w:rsidR="003D6E29" w:rsidRPr="00B012F2">
        <w:rPr>
          <w:rFonts w:cstheme="minorHAnsi"/>
          <w:b/>
          <w:noProof/>
          <w:color w:val="000000" w:themeColor="text1"/>
          <w:sz w:val="32"/>
          <w:vertAlign w:val="superscript"/>
          <w:lang w:eastAsia="fr-FR"/>
        </w:rPr>
        <w:t>ER</w:t>
      </w:r>
      <w:r w:rsidR="003D6E29" w:rsidRPr="00B012F2">
        <w:rPr>
          <w:rFonts w:cstheme="minorHAnsi"/>
          <w:b/>
          <w:noProof/>
          <w:color w:val="000000" w:themeColor="text1"/>
          <w:sz w:val="32"/>
          <w:lang w:eastAsia="fr-FR"/>
        </w:rPr>
        <w:t xml:space="preserve"> TRIMESTRE</w:t>
      </w:r>
      <w:r w:rsidRPr="00B012F2">
        <w:rPr>
          <w:rFonts w:cstheme="minorHAnsi"/>
          <w:b/>
          <w:noProof/>
          <w:color w:val="000000" w:themeColor="text1"/>
          <w:sz w:val="32"/>
          <w:lang w:eastAsia="fr-FR"/>
        </w:rPr>
        <w:t xml:space="preserve"> 202</w:t>
      </w:r>
      <w:r w:rsidR="00425005" w:rsidRPr="00B012F2">
        <w:rPr>
          <w:rFonts w:cstheme="minorHAnsi"/>
          <w:b/>
          <w:noProof/>
          <w:color w:val="000000" w:themeColor="text1"/>
          <w:sz w:val="32"/>
          <w:lang w:eastAsia="fr-FR"/>
        </w:rPr>
        <w:t>6</w:t>
      </w:r>
    </w:p>
    <w:p w:rsidR="004F4985" w:rsidRPr="00B012F2" w:rsidRDefault="004F4985" w:rsidP="00AB1E3B">
      <w:pPr>
        <w:spacing w:after="0" w:line="240" w:lineRule="auto"/>
        <w:ind w:left="567" w:hanging="567"/>
        <w:rPr>
          <w:rFonts w:cstheme="minorHAnsi"/>
          <w:b/>
          <w:color w:val="000000" w:themeColor="text1"/>
          <w:sz w:val="28"/>
        </w:rPr>
      </w:pPr>
    </w:p>
    <w:p w:rsidR="00102EF9" w:rsidRPr="00B012F2" w:rsidRDefault="00102EF9" w:rsidP="00AB1E3B">
      <w:pPr>
        <w:spacing w:after="0" w:line="240" w:lineRule="auto"/>
        <w:ind w:left="567" w:hanging="567"/>
        <w:rPr>
          <w:rFonts w:cstheme="minorHAnsi"/>
          <w:b/>
          <w:sz w:val="28"/>
        </w:rPr>
      </w:pPr>
    </w:p>
    <w:p w:rsidR="005B0DA9" w:rsidRPr="00B012F2" w:rsidRDefault="00985E65" w:rsidP="00AB1E3B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>AUTRES THÈMES</w:t>
      </w:r>
    </w:p>
    <w:p w:rsidR="005B0DA9" w:rsidRPr="00B012F2" w:rsidRDefault="005B0DA9" w:rsidP="005B0DA9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3D6E29" w:rsidRPr="00B012F2" w:rsidRDefault="003D6E29" w:rsidP="0079059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G. BEGUIN, N. LASBLEIZ et J. PRÉVOST-GELLA, </w:t>
      </w:r>
      <w:r w:rsidRPr="00B012F2">
        <w:rPr>
          <w:rFonts w:cstheme="minorHAnsi"/>
          <w:i/>
          <w:sz w:val="24"/>
        </w:rPr>
        <w:t>Standard contre standards. Réflexions sur une catégorie juridique en droit public</w:t>
      </w:r>
      <w:r w:rsidRPr="00B012F2">
        <w:rPr>
          <w:rFonts w:cstheme="minorHAnsi"/>
          <w:sz w:val="24"/>
        </w:rPr>
        <w:t>, L’Harmattan, 2025, coll. Logiques juridiques.</w:t>
      </w:r>
    </w:p>
    <w:p w:rsidR="0079059E" w:rsidRPr="00B012F2" w:rsidRDefault="00985E65" w:rsidP="0079059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L. LAUFER</w:t>
      </w:r>
      <w:r w:rsidR="0079059E" w:rsidRPr="00B012F2">
        <w:rPr>
          <w:rFonts w:cstheme="minorHAnsi"/>
          <w:sz w:val="24"/>
        </w:rPr>
        <w:t xml:space="preserve">, </w:t>
      </w:r>
      <w:r w:rsidRPr="00B012F2">
        <w:rPr>
          <w:rFonts w:cstheme="minorHAnsi"/>
          <w:i/>
          <w:sz w:val="24"/>
        </w:rPr>
        <w:t>Les héroïnes de la modernité</w:t>
      </w:r>
      <w:r w:rsidR="0079059E" w:rsidRPr="00B012F2">
        <w:rPr>
          <w:rFonts w:cstheme="minorHAnsi"/>
          <w:sz w:val="24"/>
        </w:rPr>
        <w:t xml:space="preserve">, </w:t>
      </w:r>
      <w:r w:rsidRPr="00B012F2">
        <w:rPr>
          <w:rFonts w:cstheme="minorHAnsi"/>
          <w:sz w:val="24"/>
        </w:rPr>
        <w:t>La Découverte</w:t>
      </w:r>
      <w:r w:rsidR="0079059E" w:rsidRPr="00B012F2">
        <w:rPr>
          <w:rFonts w:cstheme="minorHAnsi"/>
          <w:sz w:val="24"/>
        </w:rPr>
        <w:t>, 202</w:t>
      </w:r>
      <w:r w:rsidRPr="00B012F2">
        <w:rPr>
          <w:rFonts w:cstheme="minorHAnsi"/>
          <w:sz w:val="24"/>
        </w:rPr>
        <w:t>5</w:t>
      </w:r>
      <w:r w:rsidR="0079059E" w:rsidRPr="00B012F2">
        <w:rPr>
          <w:rFonts w:cstheme="minorHAnsi"/>
          <w:sz w:val="24"/>
        </w:rPr>
        <w:t>.</w:t>
      </w:r>
    </w:p>
    <w:p w:rsidR="00A00241" w:rsidRPr="00B012F2" w:rsidRDefault="00A00241" w:rsidP="00A00241">
      <w:pPr>
        <w:spacing w:after="0" w:line="240" w:lineRule="auto"/>
        <w:ind w:left="567" w:hanging="567"/>
        <w:jc w:val="both"/>
        <w:rPr>
          <w:rFonts w:cstheme="minorHAnsi"/>
          <w:color w:val="FF0000"/>
          <w:sz w:val="36"/>
        </w:rPr>
      </w:pPr>
    </w:p>
    <w:p w:rsidR="00A00241" w:rsidRPr="00B012F2" w:rsidRDefault="00A00241" w:rsidP="00A00241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>DROIT ADMINISTRATIF</w:t>
      </w:r>
    </w:p>
    <w:p w:rsidR="00A00241" w:rsidRPr="00B012F2" w:rsidRDefault="00A00241" w:rsidP="00A00241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0827A3" w:rsidRPr="000827A3" w:rsidRDefault="000827A3" w:rsidP="00A00241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M. CIROTTEAU, </w:t>
      </w:r>
      <w:r>
        <w:rPr>
          <w:rFonts w:cstheme="minorHAnsi"/>
          <w:i/>
          <w:sz w:val="24"/>
        </w:rPr>
        <w:t>La privatisation de l’espace public</w:t>
      </w:r>
      <w:r>
        <w:rPr>
          <w:rFonts w:cstheme="minorHAnsi"/>
          <w:sz w:val="24"/>
        </w:rPr>
        <w:t xml:space="preserve">, L’Harmattan, 2025, coll. </w:t>
      </w:r>
      <w:proofErr w:type="spellStart"/>
      <w:r>
        <w:rPr>
          <w:rFonts w:cstheme="minorHAnsi"/>
          <w:sz w:val="24"/>
        </w:rPr>
        <w:t>Logisques</w:t>
      </w:r>
      <w:proofErr w:type="spellEnd"/>
      <w:r>
        <w:rPr>
          <w:rFonts w:cstheme="minorHAnsi"/>
          <w:sz w:val="24"/>
        </w:rPr>
        <w:t xml:space="preserve"> juridiques.</w:t>
      </w:r>
    </w:p>
    <w:p w:rsidR="00A00241" w:rsidRPr="00B012F2" w:rsidRDefault="00A00241" w:rsidP="00A00241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Collectif, </w:t>
      </w:r>
      <w:r w:rsidRPr="00B012F2">
        <w:rPr>
          <w:rStyle w:val="Accentuation"/>
          <w:rFonts w:cstheme="minorHAnsi"/>
          <w:sz w:val="24"/>
        </w:rPr>
        <w:t>80 ans de l’AJDA. Les transformations du droit administratif</w:t>
      </w:r>
      <w:r w:rsidRPr="00B012F2">
        <w:rPr>
          <w:rFonts w:cstheme="minorHAnsi"/>
          <w:sz w:val="24"/>
        </w:rPr>
        <w:t>, Lefebvre Dalloz, 2025.</w:t>
      </w:r>
    </w:p>
    <w:p w:rsidR="00EA69EE" w:rsidRPr="00B012F2" w:rsidRDefault="00EA69EE" w:rsidP="00EA69E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E.</w:t>
      </w:r>
      <w:r w:rsidR="00A0035F" w:rsidRPr="00B012F2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>DEBAETS, V.</w:t>
      </w:r>
      <w:r w:rsidR="00A0035F" w:rsidRPr="00B012F2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>PALMA-AMALRIC et J.</w:t>
      </w:r>
      <w:r w:rsidR="00A0035F" w:rsidRPr="00B012F2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 xml:space="preserve">SCHMILZ (dir.), </w:t>
      </w:r>
      <w:r w:rsidRPr="00B012F2">
        <w:rPr>
          <w:rFonts w:cstheme="minorHAnsi"/>
          <w:i/>
          <w:sz w:val="24"/>
        </w:rPr>
        <w:t>La doctrine des autorités administratives indépendantes. Vers un renouvellement du droit des libertés</w:t>
      </w:r>
      <w:r w:rsidRPr="00B012F2">
        <w:rPr>
          <w:rFonts w:cstheme="minorHAnsi"/>
          <w:sz w:val="24"/>
        </w:rPr>
        <w:t>, Mare &amp; Martin, 2025, coll. Droit public.</w:t>
      </w:r>
    </w:p>
    <w:p w:rsidR="000827A3" w:rsidRPr="000827A3" w:rsidRDefault="000827A3" w:rsidP="00EA69E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Y. DJELLOULI, C. EMELIANOFF, A. BANNASR et J. CHEVALIER</w:t>
      </w:r>
      <w:r w:rsidR="003F4440">
        <w:rPr>
          <w:rFonts w:cstheme="minorHAnsi"/>
          <w:sz w:val="24"/>
        </w:rPr>
        <w:t xml:space="preserve"> (</w:t>
      </w:r>
      <w:proofErr w:type="spellStart"/>
      <w:r w:rsidR="003F4440">
        <w:rPr>
          <w:rFonts w:cstheme="minorHAnsi"/>
          <w:sz w:val="24"/>
        </w:rPr>
        <w:t>dir</w:t>
      </w:r>
      <w:proofErr w:type="spellEnd"/>
      <w:r w:rsidR="003F4440">
        <w:rPr>
          <w:rFonts w:cstheme="minorHAnsi"/>
          <w:sz w:val="24"/>
        </w:rPr>
        <w:t>.)</w:t>
      </w:r>
      <w:r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L’étalement urbain : un processus contrôlable ?</w:t>
      </w:r>
      <w:r>
        <w:rPr>
          <w:rFonts w:cstheme="minorHAnsi"/>
          <w:sz w:val="24"/>
        </w:rPr>
        <w:t>, PU de Rennes, 2010, coll. Espace et territoires.</w:t>
      </w:r>
    </w:p>
    <w:p w:rsidR="000827A3" w:rsidRPr="000827A3" w:rsidRDefault="000827A3" w:rsidP="00EA69E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A. FLEURY et F. GUÉRIN-PACE, </w:t>
      </w:r>
      <w:r>
        <w:rPr>
          <w:rFonts w:cstheme="minorHAnsi"/>
          <w:i/>
          <w:sz w:val="24"/>
        </w:rPr>
        <w:t>Les espaces urbains. Penser, enquêter, fabriquer</w:t>
      </w:r>
      <w:r>
        <w:rPr>
          <w:rFonts w:cstheme="minorHAnsi"/>
          <w:sz w:val="24"/>
        </w:rPr>
        <w:t>, PU François Rabelais, 2022, coll. Villes et Territoires.</w:t>
      </w:r>
    </w:p>
    <w:p w:rsidR="00EA69EE" w:rsidRPr="00B012F2" w:rsidRDefault="00EA69EE" w:rsidP="00EA69E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S. HIOL (</w:t>
      </w:r>
      <w:proofErr w:type="spellStart"/>
      <w:r w:rsidRPr="00B012F2">
        <w:rPr>
          <w:rFonts w:cstheme="minorHAnsi"/>
          <w:sz w:val="24"/>
        </w:rPr>
        <w:t>dir</w:t>
      </w:r>
      <w:proofErr w:type="spellEnd"/>
      <w:r w:rsidRPr="00B012F2">
        <w:rPr>
          <w:rFonts w:cstheme="minorHAnsi"/>
          <w:sz w:val="24"/>
        </w:rPr>
        <w:t xml:space="preserve">.), </w:t>
      </w:r>
      <w:r w:rsidRPr="00B012F2">
        <w:rPr>
          <w:rFonts w:cstheme="minorHAnsi"/>
          <w:i/>
          <w:sz w:val="24"/>
        </w:rPr>
        <w:t>Regards croisés sur les dix ans de la jurisprudence Département Tarn-et-Garonne. Bilan et perspectives en droits public et privé</w:t>
      </w:r>
      <w:r w:rsidRPr="00B012F2">
        <w:rPr>
          <w:rFonts w:cstheme="minorHAnsi"/>
          <w:sz w:val="24"/>
        </w:rPr>
        <w:t>, Mare &amp; Martin, 2025, coll. Droit &amp; science politique.</w:t>
      </w:r>
    </w:p>
    <w:p w:rsidR="000827A3" w:rsidRPr="000827A3" w:rsidRDefault="000827A3" w:rsidP="00EA69E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N. HUTEN, B. MÉRAND et N. SILD</w:t>
      </w:r>
      <w:r w:rsidR="003F4440">
        <w:rPr>
          <w:rFonts w:cstheme="minorHAnsi"/>
          <w:sz w:val="24"/>
        </w:rPr>
        <w:t xml:space="preserve"> (</w:t>
      </w:r>
      <w:proofErr w:type="spellStart"/>
      <w:r w:rsidR="003F4440">
        <w:rPr>
          <w:rFonts w:cstheme="minorHAnsi"/>
          <w:sz w:val="24"/>
        </w:rPr>
        <w:t>dir</w:t>
      </w:r>
      <w:proofErr w:type="spellEnd"/>
      <w:r w:rsidR="003F4440">
        <w:rPr>
          <w:rFonts w:cstheme="minorHAnsi"/>
          <w:sz w:val="24"/>
        </w:rPr>
        <w:t>.)</w:t>
      </w:r>
      <w:r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Droit administratif et droit naturel. Premier regard</w:t>
      </w:r>
      <w:r>
        <w:rPr>
          <w:rFonts w:cstheme="minorHAnsi"/>
          <w:sz w:val="24"/>
        </w:rPr>
        <w:t>, LexisNexis, 2026.</w:t>
      </w:r>
    </w:p>
    <w:p w:rsidR="00EA69EE" w:rsidRPr="00B012F2" w:rsidRDefault="00EA69EE" w:rsidP="00EA69E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M. LANNA (dir.), </w:t>
      </w:r>
      <w:r w:rsidRPr="00B012F2">
        <w:rPr>
          <w:rStyle w:val="Accentuation"/>
          <w:rFonts w:cstheme="minorHAnsi"/>
          <w:sz w:val="24"/>
        </w:rPr>
        <w:t>Villes, numérique et sécurité [Actes du colloque IRENEE du 7 décembre 2023]</w:t>
      </w:r>
      <w:r w:rsidRPr="00B012F2">
        <w:rPr>
          <w:rFonts w:cstheme="minorHAnsi"/>
          <w:sz w:val="24"/>
        </w:rPr>
        <w:t>, Mare &amp; Martin, 2025, coll. Chaire Régulation des plateformes numériques et souveraineté.</w:t>
      </w:r>
    </w:p>
    <w:p w:rsidR="000827A3" w:rsidRPr="000827A3" w:rsidRDefault="000827A3" w:rsidP="00EA69E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J.-M. LENIAUD et F. MONNIER (</w:t>
      </w:r>
      <w:proofErr w:type="spellStart"/>
      <w:r>
        <w:rPr>
          <w:rFonts w:cstheme="minorHAnsi"/>
          <w:sz w:val="24"/>
        </w:rPr>
        <w:t>dir</w:t>
      </w:r>
      <w:proofErr w:type="spellEnd"/>
      <w:r>
        <w:rPr>
          <w:rFonts w:cstheme="minorHAnsi"/>
          <w:sz w:val="24"/>
        </w:rPr>
        <w:t xml:space="preserve">.), </w:t>
      </w:r>
      <w:r>
        <w:rPr>
          <w:rFonts w:cstheme="minorHAnsi"/>
          <w:i/>
          <w:sz w:val="24"/>
        </w:rPr>
        <w:t>La collégialité et les dysfonctionnements dans la décision administrative. Journées annuelles d’étude de l’équipe Histoire des pratiques et des cultures administratives</w:t>
      </w:r>
      <w:r>
        <w:rPr>
          <w:rFonts w:cstheme="minorHAnsi"/>
          <w:sz w:val="24"/>
        </w:rPr>
        <w:t>, École pratique des hautes études, 2011.</w:t>
      </w:r>
    </w:p>
    <w:p w:rsidR="00EA69EE" w:rsidRPr="00B012F2" w:rsidRDefault="00EA69EE" w:rsidP="00EA69E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A.</w:t>
      </w:r>
      <w:r w:rsidR="00E34724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 xml:space="preserve">ROUYÈRE (dir.), </w:t>
      </w:r>
      <w:r w:rsidRPr="00B012F2">
        <w:rPr>
          <w:rStyle w:val="Accentuation"/>
          <w:rFonts w:cstheme="minorHAnsi"/>
          <w:sz w:val="24"/>
        </w:rPr>
        <w:t>Les tribunaux administratifs et la légalité. Nouveaux enjeux. Nouvelles méthodes</w:t>
      </w:r>
      <w:r w:rsidRPr="00B012F2">
        <w:rPr>
          <w:rFonts w:cstheme="minorHAnsi"/>
          <w:sz w:val="24"/>
        </w:rPr>
        <w:t>, LexisNexis, 2025.</w:t>
      </w:r>
    </w:p>
    <w:p w:rsidR="0051426F" w:rsidRPr="00B012F2" w:rsidRDefault="0051426F" w:rsidP="0051426F">
      <w:pPr>
        <w:spacing w:after="0" w:line="240" w:lineRule="auto"/>
        <w:ind w:left="567" w:hanging="567"/>
        <w:jc w:val="both"/>
        <w:rPr>
          <w:rFonts w:cstheme="minorHAnsi"/>
          <w:color w:val="FF0000"/>
          <w:sz w:val="36"/>
        </w:rPr>
      </w:pPr>
    </w:p>
    <w:p w:rsidR="0051426F" w:rsidRPr="00B012F2" w:rsidRDefault="0051426F" w:rsidP="0051426F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 xml:space="preserve">DROIT </w:t>
      </w:r>
      <w:r w:rsidR="00675237" w:rsidRPr="00B012F2">
        <w:rPr>
          <w:rFonts w:cstheme="minorHAnsi"/>
          <w:b/>
          <w:sz w:val="24"/>
        </w:rPr>
        <w:t>COMPARÉ</w:t>
      </w:r>
    </w:p>
    <w:p w:rsidR="0051426F" w:rsidRPr="00B012F2" w:rsidRDefault="0051426F" w:rsidP="0051426F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51426F" w:rsidRPr="00B012F2" w:rsidRDefault="00675237" w:rsidP="0051426F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Collectif</w:t>
      </w:r>
      <w:r w:rsidR="0051426F" w:rsidRPr="00B012F2">
        <w:rPr>
          <w:rFonts w:cstheme="minorHAnsi"/>
          <w:sz w:val="24"/>
        </w:rPr>
        <w:t xml:space="preserve">, </w:t>
      </w:r>
      <w:r w:rsidRPr="00B012F2">
        <w:rPr>
          <w:rStyle w:val="Accentuation"/>
          <w:rFonts w:cstheme="minorHAnsi"/>
          <w:sz w:val="24"/>
        </w:rPr>
        <w:t>Droit et Intelligence Artificielle</w:t>
      </w:r>
      <w:r w:rsidR="0051426F" w:rsidRPr="00B012F2">
        <w:rPr>
          <w:rFonts w:cstheme="minorHAnsi"/>
          <w:sz w:val="24"/>
        </w:rPr>
        <w:t>, Lefebvre Dalloz, 202</w:t>
      </w:r>
      <w:r w:rsidRPr="00B012F2">
        <w:rPr>
          <w:rFonts w:cstheme="minorHAnsi"/>
          <w:sz w:val="24"/>
        </w:rPr>
        <w:t>5</w:t>
      </w:r>
      <w:r w:rsidR="0051426F" w:rsidRPr="00B012F2">
        <w:rPr>
          <w:rFonts w:cstheme="minorHAnsi"/>
          <w:sz w:val="24"/>
        </w:rPr>
        <w:t xml:space="preserve">, coll. </w:t>
      </w:r>
      <w:r w:rsidRPr="00B012F2">
        <w:rPr>
          <w:rFonts w:cstheme="minorHAnsi"/>
          <w:sz w:val="24"/>
        </w:rPr>
        <w:t>Archives de philosophie du droit, tome 66</w:t>
      </w:r>
      <w:r w:rsidR="0051426F" w:rsidRPr="00B012F2">
        <w:rPr>
          <w:rFonts w:cstheme="minorHAnsi"/>
          <w:sz w:val="24"/>
        </w:rPr>
        <w:t>.</w:t>
      </w:r>
    </w:p>
    <w:p w:rsidR="00675237" w:rsidRPr="00B012F2" w:rsidRDefault="00675237" w:rsidP="0067523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C. DENIZEAU (dir.), </w:t>
      </w:r>
      <w:r w:rsidRPr="00B012F2">
        <w:rPr>
          <w:rStyle w:val="Accentuation"/>
          <w:rFonts w:cstheme="minorHAnsi"/>
          <w:sz w:val="24"/>
        </w:rPr>
        <w:t>La composition des juridictions constitutionnelles. Perspectives comparées</w:t>
      </w:r>
      <w:r w:rsidRPr="00B012F2">
        <w:rPr>
          <w:rFonts w:cstheme="minorHAnsi"/>
          <w:sz w:val="24"/>
        </w:rPr>
        <w:t>, Lefebvre Éditions Panthéon-Assas, 2025, coll. Pensée contemporaine.</w:t>
      </w:r>
    </w:p>
    <w:p w:rsidR="00675237" w:rsidRPr="00B012F2" w:rsidRDefault="00675237" w:rsidP="00675237">
      <w:pPr>
        <w:spacing w:after="0" w:line="240" w:lineRule="auto"/>
        <w:ind w:left="567" w:hanging="567"/>
        <w:jc w:val="both"/>
        <w:rPr>
          <w:rFonts w:cstheme="minorHAnsi"/>
          <w:color w:val="FF0000"/>
          <w:sz w:val="36"/>
        </w:rPr>
      </w:pPr>
    </w:p>
    <w:p w:rsidR="00675237" w:rsidRPr="00B012F2" w:rsidRDefault="00675237" w:rsidP="00675237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>DROIT CONSTITUTIONNEL</w:t>
      </w:r>
    </w:p>
    <w:p w:rsidR="00675237" w:rsidRPr="00B012F2" w:rsidRDefault="00675237" w:rsidP="00675237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675237" w:rsidRPr="00B012F2" w:rsidRDefault="009F5733" w:rsidP="0067523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O. BEAUD et N. CHIFFLOT</w:t>
      </w:r>
      <w:r w:rsidR="00675237" w:rsidRPr="00B012F2">
        <w:rPr>
          <w:rFonts w:cstheme="minorHAnsi"/>
          <w:sz w:val="24"/>
        </w:rPr>
        <w:t xml:space="preserve"> (dir.), </w:t>
      </w:r>
      <w:r w:rsidRPr="00B012F2">
        <w:rPr>
          <w:rStyle w:val="Accentuation"/>
          <w:rFonts w:cstheme="minorHAnsi"/>
          <w:sz w:val="24"/>
        </w:rPr>
        <w:t>Le droit</w:t>
      </w:r>
      <w:r w:rsidR="00675237" w:rsidRPr="00B012F2">
        <w:rPr>
          <w:rStyle w:val="Accentuation"/>
          <w:rFonts w:cstheme="minorHAnsi"/>
          <w:sz w:val="24"/>
        </w:rPr>
        <w:t xml:space="preserve"> constitutionnel</w:t>
      </w:r>
      <w:r w:rsidRPr="00B012F2">
        <w:rPr>
          <w:rStyle w:val="Accentuation"/>
          <w:rFonts w:cstheme="minorHAnsi"/>
          <w:sz w:val="24"/>
        </w:rPr>
        <w:t xml:space="preserve"> du Conseil d’État</w:t>
      </w:r>
      <w:r w:rsidRPr="00B012F2">
        <w:rPr>
          <w:rFonts w:cstheme="minorHAnsi"/>
          <w:sz w:val="24"/>
        </w:rPr>
        <w:t>, Lefebvre Dalloz, 2025</w:t>
      </w:r>
      <w:r w:rsidR="00675237" w:rsidRPr="00B012F2">
        <w:rPr>
          <w:rFonts w:cstheme="minorHAnsi"/>
          <w:sz w:val="24"/>
        </w:rPr>
        <w:t xml:space="preserve">, coll. </w:t>
      </w:r>
      <w:r w:rsidR="00493E7E" w:rsidRPr="00B012F2">
        <w:rPr>
          <w:rFonts w:cstheme="minorHAnsi"/>
          <w:sz w:val="24"/>
        </w:rPr>
        <w:t>Ju</w:t>
      </w:r>
      <w:r w:rsidRPr="00B012F2">
        <w:rPr>
          <w:rFonts w:cstheme="minorHAnsi"/>
          <w:sz w:val="24"/>
        </w:rPr>
        <w:t>s Politicum, hors-série 2025</w:t>
      </w:r>
      <w:r w:rsidR="00675237" w:rsidRPr="00B012F2">
        <w:rPr>
          <w:rFonts w:cstheme="minorHAnsi"/>
          <w:sz w:val="24"/>
        </w:rPr>
        <w:t>.</w:t>
      </w:r>
    </w:p>
    <w:p w:rsidR="000827A3" w:rsidRPr="000827A3" w:rsidRDefault="000827A3" w:rsidP="009F5733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T.</w:t>
      </w:r>
      <w:r w:rsidR="00E34724">
        <w:rPr>
          <w:rFonts w:cstheme="minorHAnsi"/>
          <w:sz w:val="24"/>
        </w:rPr>
        <w:t> C</w:t>
      </w:r>
      <w:r>
        <w:rPr>
          <w:rFonts w:cstheme="minorHAnsi"/>
          <w:sz w:val="24"/>
        </w:rPr>
        <w:t>ARRÈRE, E.</w:t>
      </w:r>
      <w:r w:rsidR="00E34724">
        <w:rPr>
          <w:rFonts w:cstheme="minorHAnsi"/>
          <w:sz w:val="24"/>
        </w:rPr>
        <w:t> </w:t>
      </w:r>
      <w:r>
        <w:rPr>
          <w:rFonts w:cstheme="minorHAnsi"/>
          <w:sz w:val="24"/>
        </w:rPr>
        <w:t>KOUHLHAUER et R.</w:t>
      </w:r>
      <w:r w:rsidR="00E34724">
        <w:rPr>
          <w:rFonts w:cstheme="minorHAnsi"/>
          <w:sz w:val="24"/>
        </w:rPr>
        <w:t> </w:t>
      </w:r>
      <w:r>
        <w:rPr>
          <w:rFonts w:cstheme="minorHAnsi"/>
          <w:sz w:val="24"/>
        </w:rPr>
        <w:t>RENEAU (</w:t>
      </w:r>
      <w:proofErr w:type="spellStart"/>
      <w:r>
        <w:rPr>
          <w:rFonts w:cstheme="minorHAnsi"/>
          <w:sz w:val="24"/>
        </w:rPr>
        <w:t>dir</w:t>
      </w:r>
      <w:proofErr w:type="spellEnd"/>
      <w:r>
        <w:rPr>
          <w:rFonts w:cstheme="minorHAnsi"/>
          <w:sz w:val="24"/>
        </w:rPr>
        <w:t xml:space="preserve">.), </w:t>
      </w:r>
      <w:r>
        <w:rPr>
          <w:rFonts w:cstheme="minorHAnsi"/>
          <w:i/>
          <w:sz w:val="24"/>
        </w:rPr>
        <w:t>Le droit constitutionnel à l’épreuve du premier quinquennat d’Emmanuel Macron</w:t>
      </w:r>
      <w:r>
        <w:rPr>
          <w:rFonts w:cstheme="minorHAnsi"/>
          <w:sz w:val="24"/>
        </w:rPr>
        <w:t>, PU Rennes, 2026, coll. L’Univers des normes.</w:t>
      </w:r>
    </w:p>
    <w:p w:rsidR="009F5733" w:rsidRPr="00B012F2" w:rsidRDefault="009F5733" w:rsidP="009F5733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E.</w:t>
      </w:r>
      <w:r w:rsidR="00A0035F" w:rsidRPr="00B012F2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>CARTIER, B.</w:t>
      </w:r>
      <w:r w:rsidR="00A0035F" w:rsidRPr="00B012F2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>RIDARD et G.</w:t>
      </w:r>
      <w:r w:rsidR="00A0035F" w:rsidRPr="00B012F2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 xml:space="preserve">TOULEMONDE (dir.), </w:t>
      </w:r>
      <w:r w:rsidRPr="00B012F2">
        <w:rPr>
          <w:rStyle w:val="Accentuation"/>
          <w:rFonts w:cstheme="minorHAnsi"/>
          <w:sz w:val="24"/>
        </w:rPr>
        <w:t xml:space="preserve">Le </w:t>
      </w:r>
      <w:r w:rsidR="00493E7E" w:rsidRPr="00B012F2">
        <w:rPr>
          <w:rStyle w:val="Accentuation"/>
          <w:rFonts w:cstheme="minorHAnsi"/>
          <w:sz w:val="24"/>
        </w:rPr>
        <w:t>Parlement à l’ép</w:t>
      </w:r>
      <w:r w:rsidR="00EA69EE" w:rsidRPr="00B012F2">
        <w:rPr>
          <w:rStyle w:val="Accentuation"/>
          <w:rFonts w:cstheme="minorHAnsi"/>
          <w:sz w:val="24"/>
        </w:rPr>
        <w:t>r</w:t>
      </w:r>
      <w:r w:rsidR="00493E7E" w:rsidRPr="00B012F2">
        <w:rPr>
          <w:rStyle w:val="Accentuation"/>
          <w:rFonts w:cstheme="minorHAnsi"/>
          <w:sz w:val="24"/>
        </w:rPr>
        <w:t>euve du temps. Entre urgence politique et exigence délibérative</w:t>
      </w:r>
      <w:r w:rsidRPr="00B012F2">
        <w:rPr>
          <w:rFonts w:cstheme="minorHAnsi"/>
          <w:sz w:val="24"/>
        </w:rPr>
        <w:t xml:space="preserve">, </w:t>
      </w:r>
      <w:r w:rsidR="00493E7E" w:rsidRPr="00B012F2">
        <w:rPr>
          <w:rFonts w:cstheme="minorHAnsi"/>
          <w:sz w:val="24"/>
        </w:rPr>
        <w:t>Mare &amp; Martin, 2026</w:t>
      </w:r>
      <w:r w:rsidRPr="00B012F2">
        <w:rPr>
          <w:rFonts w:cstheme="minorHAnsi"/>
          <w:sz w:val="24"/>
        </w:rPr>
        <w:t xml:space="preserve">, coll. </w:t>
      </w:r>
      <w:r w:rsidR="00493E7E" w:rsidRPr="00B012F2">
        <w:rPr>
          <w:rFonts w:cstheme="minorHAnsi"/>
          <w:sz w:val="24"/>
        </w:rPr>
        <w:t>Droit public</w:t>
      </w:r>
      <w:r w:rsidRPr="00B012F2">
        <w:rPr>
          <w:rFonts w:cstheme="minorHAnsi"/>
          <w:sz w:val="24"/>
        </w:rPr>
        <w:t>.</w:t>
      </w:r>
    </w:p>
    <w:p w:rsidR="005E1EAD" w:rsidRPr="00B012F2" w:rsidRDefault="005E1EAD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i/>
          <w:sz w:val="24"/>
        </w:rPr>
        <w:t>Conseil d’État – Droits et Débats</w:t>
      </w:r>
      <w:r w:rsidRPr="00B012F2">
        <w:rPr>
          <w:rFonts w:cstheme="minorHAnsi"/>
          <w:sz w:val="24"/>
        </w:rPr>
        <w:t>, n° 48 : Le Défenseur des droits et le juge. Un colloque organisé par le Conseil d’État, la Cour de Cassation et le Défenseur des droits, le 7 février 2025, La Documentation française, 2026.</w:t>
      </w:r>
    </w:p>
    <w:p w:rsidR="00493E7E" w:rsidRPr="00B012F2" w:rsidRDefault="00493E7E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lastRenderedPageBreak/>
        <w:t xml:space="preserve">I. FASSASSI (dir.), </w:t>
      </w:r>
      <w:r w:rsidRPr="00B012F2">
        <w:rPr>
          <w:rStyle w:val="Accentuation"/>
          <w:rFonts w:cstheme="minorHAnsi"/>
          <w:sz w:val="24"/>
        </w:rPr>
        <w:t>La Cour suprême des États-Unis en question(s)</w:t>
      </w:r>
      <w:r w:rsidRPr="00B012F2">
        <w:rPr>
          <w:rFonts w:cstheme="minorHAnsi"/>
          <w:sz w:val="24"/>
        </w:rPr>
        <w:t>, Institut Francophone pour la Justice et la Démocratie, 2025, coll. Colloques &amp; Essais.</w:t>
      </w:r>
    </w:p>
    <w:p w:rsidR="00493E7E" w:rsidRPr="00B012F2" w:rsidRDefault="00493E7E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T. PERROUD, </w:t>
      </w:r>
      <w:r w:rsidRPr="00B012F2">
        <w:rPr>
          <w:rStyle w:val="Accentuation"/>
          <w:rFonts w:cstheme="minorHAnsi"/>
          <w:sz w:val="24"/>
        </w:rPr>
        <w:t>Pouvoirs et influences au Conseil constitutionnel</w:t>
      </w:r>
      <w:r w:rsidRPr="00B012F2">
        <w:rPr>
          <w:rFonts w:cstheme="minorHAnsi"/>
          <w:sz w:val="24"/>
        </w:rPr>
        <w:t>, Éditions Dialogues, 2026, coll. Mercuriales.</w:t>
      </w:r>
    </w:p>
    <w:p w:rsidR="005E1EAD" w:rsidRPr="00B012F2" w:rsidRDefault="005E1EAD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i/>
          <w:sz w:val="24"/>
        </w:rPr>
        <w:t>Revue de droit constitutionnel</w:t>
      </w:r>
      <w:r w:rsidRPr="00B012F2">
        <w:rPr>
          <w:rFonts w:cstheme="minorHAnsi"/>
          <w:sz w:val="24"/>
        </w:rPr>
        <w:t>, n° 144 : La communication des cours constitutionnelles en perspective comparée, décembre 2025.</w:t>
      </w:r>
    </w:p>
    <w:p w:rsidR="0051426F" w:rsidRPr="00B012F2" w:rsidRDefault="0051426F" w:rsidP="0051426F">
      <w:pPr>
        <w:spacing w:after="0" w:line="240" w:lineRule="auto"/>
        <w:ind w:left="567" w:hanging="567"/>
        <w:jc w:val="both"/>
        <w:rPr>
          <w:rFonts w:cstheme="minorHAnsi"/>
          <w:color w:val="FF0000"/>
          <w:sz w:val="36"/>
        </w:rPr>
      </w:pPr>
    </w:p>
    <w:p w:rsidR="0051426F" w:rsidRPr="00B012F2" w:rsidRDefault="0051426F" w:rsidP="0051426F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>DROIT DE L’UNION</w:t>
      </w:r>
    </w:p>
    <w:p w:rsidR="0051426F" w:rsidRPr="00B012F2" w:rsidRDefault="0051426F" w:rsidP="0051426F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3D6E29" w:rsidRPr="00B012F2" w:rsidRDefault="003D6E29" w:rsidP="003D6E29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P. DE BANDT, T. GHYSELS et Y. POULLET</w:t>
      </w:r>
      <w:r w:rsidR="0051426F" w:rsidRPr="00B012F2">
        <w:rPr>
          <w:rFonts w:cstheme="minorHAnsi"/>
          <w:sz w:val="24"/>
        </w:rPr>
        <w:t xml:space="preserve">, </w:t>
      </w:r>
      <w:r w:rsidRPr="00B012F2">
        <w:rPr>
          <w:rStyle w:val="Accentuation"/>
          <w:rFonts w:cstheme="minorHAnsi"/>
          <w:sz w:val="24"/>
        </w:rPr>
        <w:t>L’État de droit en question. Fondements, enjeux et perspectives européennes</w:t>
      </w:r>
      <w:r w:rsidR="0051426F" w:rsidRPr="00B012F2">
        <w:rPr>
          <w:rFonts w:cstheme="minorHAnsi"/>
          <w:sz w:val="24"/>
        </w:rPr>
        <w:t xml:space="preserve">, </w:t>
      </w:r>
      <w:r w:rsidRPr="00B012F2">
        <w:rPr>
          <w:rFonts w:cstheme="minorHAnsi"/>
          <w:sz w:val="24"/>
        </w:rPr>
        <w:t xml:space="preserve">Éditions </w:t>
      </w:r>
      <w:proofErr w:type="spellStart"/>
      <w:r w:rsidRPr="00B012F2">
        <w:rPr>
          <w:rFonts w:cstheme="minorHAnsi"/>
          <w:sz w:val="24"/>
        </w:rPr>
        <w:t>Anthemis</w:t>
      </w:r>
      <w:proofErr w:type="spellEnd"/>
      <w:r w:rsidRPr="00B012F2">
        <w:rPr>
          <w:rFonts w:cstheme="minorHAnsi"/>
          <w:sz w:val="24"/>
        </w:rPr>
        <w:t>, 2025.</w:t>
      </w:r>
    </w:p>
    <w:p w:rsidR="00E41CD3" w:rsidRPr="00B012F2" w:rsidRDefault="00E41CD3" w:rsidP="00975DA5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L. CLUZEL-MÉTAYER, </w:t>
      </w:r>
      <w:r w:rsidRPr="00B012F2">
        <w:rPr>
          <w:rFonts w:cstheme="minorHAnsi"/>
          <w:i/>
          <w:sz w:val="24"/>
        </w:rPr>
        <w:t>Le droit de l’intelligence artificielle</w:t>
      </w:r>
      <w:r w:rsidRPr="00B012F2">
        <w:rPr>
          <w:rFonts w:cstheme="minorHAnsi"/>
          <w:sz w:val="24"/>
        </w:rPr>
        <w:t>, Lefebvre Dalloz, 2025, coll. À savoir.</w:t>
      </w:r>
    </w:p>
    <w:p w:rsidR="00975DA5" w:rsidRPr="00B012F2" w:rsidRDefault="00975DA5" w:rsidP="00975DA5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M. FARTUNOVA et B. NABLI (</w:t>
      </w:r>
      <w:proofErr w:type="spellStart"/>
      <w:r w:rsidRPr="00B012F2">
        <w:rPr>
          <w:rFonts w:cstheme="minorHAnsi"/>
          <w:sz w:val="24"/>
        </w:rPr>
        <w:t>dir</w:t>
      </w:r>
      <w:proofErr w:type="spellEnd"/>
      <w:r w:rsidRPr="00B012F2">
        <w:rPr>
          <w:rFonts w:cstheme="minorHAnsi"/>
          <w:sz w:val="24"/>
        </w:rPr>
        <w:t xml:space="preserve">.), </w:t>
      </w:r>
      <w:r w:rsidRPr="00B012F2">
        <w:rPr>
          <w:rStyle w:val="Accentuation"/>
          <w:rFonts w:cstheme="minorHAnsi"/>
          <w:sz w:val="24"/>
        </w:rPr>
        <w:t xml:space="preserve">Quel </w:t>
      </w:r>
      <w:proofErr w:type="spellStart"/>
      <w:r w:rsidRPr="00B012F2">
        <w:rPr>
          <w:rStyle w:val="Accentuation"/>
          <w:rFonts w:cstheme="minorHAnsi"/>
          <w:sz w:val="24"/>
        </w:rPr>
        <w:t>biodroit</w:t>
      </w:r>
      <w:proofErr w:type="spellEnd"/>
      <w:r w:rsidRPr="00B012F2">
        <w:rPr>
          <w:rStyle w:val="Accentuation"/>
          <w:rFonts w:cstheme="minorHAnsi"/>
          <w:sz w:val="24"/>
        </w:rPr>
        <w:t xml:space="preserve"> pour l’Union européenne ? [Actes du colloque IRENEE des 14 et 15 mars 2024]</w:t>
      </w:r>
      <w:r w:rsidRPr="00B012F2">
        <w:rPr>
          <w:rFonts w:cstheme="minorHAnsi"/>
          <w:sz w:val="24"/>
        </w:rPr>
        <w:t xml:space="preserve">, </w:t>
      </w:r>
      <w:proofErr w:type="spellStart"/>
      <w:r w:rsidRPr="00B012F2">
        <w:rPr>
          <w:rFonts w:cstheme="minorHAnsi"/>
          <w:sz w:val="24"/>
        </w:rPr>
        <w:t>Bruylant</w:t>
      </w:r>
      <w:proofErr w:type="spellEnd"/>
      <w:r w:rsidRPr="00B012F2">
        <w:rPr>
          <w:rFonts w:cstheme="minorHAnsi"/>
          <w:sz w:val="24"/>
        </w:rPr>
        <w:t>, 2025, coll.</w:t>
      </w:r>
      <w:r w:rsidR="00A0035F" w:rsidRPr="00B012F2">
        <w:rPr>
          <w:rFonts w:cstheme="minorHAnsi"/>
          <w:sz w:val="24"/>
        </w:rPr>
        <w:t xml:space="preserve"> </w:t>
      </w:r>
      <w:r w:rsidRPr="00B012F2">
        <w:rPr>
          <w:rFonts w:cstheme="minorHAnsi"/>
          <w:sz w:val="24"/>
        </w:rPr>
        <w:t>Droit de l’Union européenne/Colloques.</w:t>
      </w:r>
    </w:p>
    <w:p w:rsidR="00975DA5" w:rsidRPr="00B012F2" w:rsidRDefault="00975DA5" w:rsidP="00975DA5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M. LANNA (</w:t>
      </w:r>
      <w:proofErr w:type="spellStart"/>
      <w:r w:rsidRPr="00B012F2">
        <w:rPr>
          <w:rFonts w:cstheme="minorHAnsi"/>
          <w:sz w:val="24"/>
        </w:rPr>
        <w:t>dir</w:t>
      </w:r>
      <w:proofErr w:type="spellEnd"/>
      <w:r w:rsidRPr="00B012F2">
        <w:rPr>
          <w:rFonts w:cstheme="minorHAnsi"/>
          <w:sz w:val="24"/>
        </w:rPr>
        <w:t xml:space="preserve">.), </w:t>
      </w:r>
      <w:r w:rsidRPr="00B012F2">
        <w:rPr>
          <w:rStyle w:val="Accentuation"/>
          <w:rFonts w:cstheme="minorHAnsi"/>
          <w:sz w:val="24"/>
        </w:rPr>
        <w:t>Plateformes numériques et souveraineté [Actes du colloque IRENEE du 7 mars 2024]</w:t>
      </w:r>
      <w:r w:rsidRPr="00B012F2">
        <w:rPr>
          <w:rFonts w:cstheme="minorHAnsi"/>
          <w:sz w:val="24"/>
        </w:rPr>
        <w:t>, Mare &amp; Martin, 2025, coll. Chaire Régulation des plateformes numériques et souveraineté.</w:t>
      </w:r>
    </w:p>
    <w:p w:rsidR="000D61B8" w:rsidRPr="00B012F2" w:rsidRDefault="000D61B8" w:rsidP="000D61B8">
      <w:pPr>
        <w:spacing w:after="0" w:line="240" w:lineRule="auto"/>
        <w:ind w:left="567" w:hanging="567"/>
        <w:rPr>
          <w:rFonts w:cstheme="minorHAnsi"/>
          <w:b/>
          <w:sz w:val="36"/>
        </w:rPr>
      </w:pPr>
    </w:p>
    <w:p w:rsidR="000D61B8" w:rsidRPr="00B012F2" w:rsidRDefault="000D61B8" w:rsidP="000D61B8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>DROIT INTERNATIONAL</w:t>
      </w:r>
    </w:p>
    <w:p w:rsidR="000D61B8" w:rsidRPr="00B012F2" w:rsidRDefault="000D61B8" w:rsidP="000D61B8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0D61B8" w:rsidRDefault="00612B50" w:rsidP="000D61B8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J. A. GREEN</w:t>
      </w:r>
      <w:r w:rsidR="000D61B8" w:rsidRPr="00B012F2">
        <w:rPr>
          <w:rFonts w:cstheme="minorHAnsi"/>
          <w:sz w:val="24"/>
        </w:rPr>
        <w:t xml:space="preserve">, </w:t>
      </w:r>
      <w:r>
        <w:rPr>
          <w:rStyle w:val="Accentuation"/>
          <w:rFonts w:cstheme="minorHAnsi"/>
          <w:sz w:val="24"/>
        </w:rPr>
        <w:t>Collective Self-</w:t>
      </w:r>
      <w:proofErr w:type="spellStart"/>
      <w:r>
        <w:rPr>
          <w:rStyle w:val="Accentuation"/>
          <w:rFonts w:cstheme="minorHAnsi"/>
          <w:sz w:val="24"/>
        </w:rPr>
        <w:t>Defence</w:t>
      </w:r>
      <w:proofErr w:type="spellEnd"/>
      <w:r>
        <w:rPr>
          <w:rStyle w:val="Accentuation"/>
          <w:rFonts w:cstheme="minorHAnsi"/>
          <w:sz w:val="24"/>
        </w:rPr>
        <w:t xml:space="preserve"> in International Law</w:t>
      </w:r>
      <w:r w:rsidR="000D61B8" w:rsidRPr="00B012F2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 xml:space="preserve">Cambridge </w:t>
      </w:r>
      <w:proofErr w:type="spellStart"/>
      <w:r>
        <w:rPr>
          <w:rFonts w:cstheme="minorHAnsi"/>
          <w:sz w:val="24"/>
        </w:rPr>
        <w:t>University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Press</w:t>
      </w:r>
      <w:proofErr w:type="spellEnd"/>
      <w:r>
        <w:rPr>
          <w:rFonts w:cstheme="minorHAnsi"/>
          <w:sz w:val="24"/>
        </w:rPr>
        <w:t xml:space="preserve">, 2024, coll. Cambridge </w:t>
      </w:r>
      <w:proofErr w:type="spellStart"/>
      <w:r>
        <w:rPr>
          <w:rFonts w:cstheme="minorHAnsi"/>
          <w:sz w:val="24"/>
        </w:rPr>
        <w:t>Studies</w:t>
      </w:r>
      <w:proofErr w:type="spellEnd"/>
      <w:r>
        <w:rPr>
          <w:rFonts w:cstheme="minorHAnsi"/>
          <w:sz w:val="24"/>
        </w:rPr>
        <w:t xml:space="preserve"> in international and comparative Law</w:t>
      </w:r>
      <w:r w:rsidR="000D61B8" w:rsidRPr="00B012F2">
        <w:rPr>
          <w:rFonts w:cstheme="minorHAnsi"/>
          <w:sz w:val="24"/>
        </w:rPr>
        <w:t>.</w:t>
      </w:r>
    </w:p>
    <w:p w:rsidR="00612B50" w:rsidRPr="00B012F2" w:rsidRDefault="00612B50" w:rsidP="00612B50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F. PETILLON, </w:t>
      </w:r>
      <w:r w:rsidRPr="00B012F2">
        <w:rPr>
          <w:rStyle w:val="Accentuation"/>
          <w:rFonts w:cstheme="minorHAnsi"/>
          <w:sz w:val="24"/>
        </w:rPr>
        <w:t>Droit et intelligence artificielle : un équilibre à construire. Essai sur un usage réfléchi de l’IA</w:t>
      </w:r>
      <w:r w:rsidRPr="00B012F2">
        <w:rPr>
          <w:rFonts w:cstheme="minorHAnsi"/>
          <w:sz w:val="24"/>
        </w:rPr>
        <w:t xml:space="preserve">, Éditions </w:t>
      </w:r>
      <w:proofErr w:type="spellStart"/>
      <w:r w:rsidRPr="00B012F2">
        <w:rPr>
          <w:rFonts w:cstheme="minorHAnsi"/>
          <w:sz w:val="24"/>
        </w:rPr>
        <w:t>Anthemis</w:t>
      </w:r>
      <w:proofErr w:type="spellEnd"/>
      <w:r w:rsidRPr="00B012F2">
        <w:rPr>
          <w:rFonts w:cstheme="minorHAnsi"/>
          <w:sz w:val="24"/>
        </w:rPr>
        <w:t>, 2025.</w:t>
      </w:r>
    </w:p>
    <w:p w:rsidR="00975DA5" w:rsidRPr="00B012F2" w:rsidRDefault="00975DA5" w:rsidP="00975DA5">
      <w:pPr>
        <w:spacing w:after="0" w:line="240" w:lineRule="auto"/>
        <w:ind w:left="567" w:hanging="567"/>
        <w:jc w:val="both"/>
        <w:rPr>
          <w:rFonts w:cstheme="minorHAnsi"/>
          <w:color w:val="FF0000"/>
          <w:sz w:val="36"/>
        </w:rPr>
      </w:pPr>
    </w:p>
    <w:p w:rsidR="00975DA5" w:rsidRPr="00B012F2" w:rsidRDefault="00975DA5" w:rsidP="00975DA5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>FINANCES PUBLIQUES</w:t>
      </w:r>
    </w:p>
    <w:p w:rsidR="00975DA5" w:rsidRPr="00B012F2" w:rsidRDefault="00975DA5" w:rsidP="00975DA5">
      <w:pPr>
        <w:spacing w:after="0" w:line="240" w:lineRule="auto"/>
        <w:ind w:left="567" w:hanging="567"/>
        <w:rPr>
          <w:rFonts w:cstheme="minorHAnsi"/>
          <w:b/>
          <w:sz w:val="24"/>
        </w:rPr>
      </w:pPr>
      <w:bookmarkStart w:id="0" w:name="_GoBack"/>
      <w:bookmarkEnd w:id="0"/>
    </w:p>
    <w:p w:rsidR="00975DA5" w:rsidRPr="00B012F2" w:rsidRDefault="00975DA5" w:rsidP="00975DA5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J. GERMAIN et M. TIRARD, </w:t>
      </w:r>
      <w:r w:rsidRPr="00B012F2">
        <w:rPr>
          <w:rStyle w:val="Accentuation"/>
          <w:rFonts w:cstheme="minorHAnsi"/>
          <w:sz w:val="24"/>
        </w:rPr>
        <w:t>Droit comparé des finances publiques : Allemagne, États-Unis, France</w:t>
      </w:r>
      <w:r w:rsidRPr="00B012F2">
        <w:rPr>
          <w:rFonts w:cstheme="minorHAnsi"/>
          <w:sz w:val="24"/>
        </w:rPr>
        <w:t>, Ellipses, 2026, coll. Tout-en-un/Droit.</w:t>
      </w:r>
    </w:p>
    <w:p w:rsidR="00A00241" w:rsidRDefault="00A00241" w:rsidP="00A00241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C. HUSSON-ROCHCONGAR</w:t>
      </w:r>
      <w:r w:rsidR="00975DA5" w:rsidRPr="00B012F2">
        <w:rPr>
          <w:rFonts w:cstheme="minorHAnsi"/>
          <w:sz w:val="24"/>
        </w:rPr>
        <w:t xml:space="preserve"> (</w:t>
      </w:r>
      <w:proofErr w:type="spellStart"/>
      <w:r w:rsidR="00975DA5" w:rsidRPr="00B012F2">
        <w:rPr>
          <w:rFonts w:cstheme="minorHAnsi"/>
          <w:sz w:val="24"/>
        </w:rPr>
        <w:t>dir</w:t>
      </w:r>
      <w:proofErr w:type="spellEnd"/>
      <w:r w:rsidR="00975DA5" w:rsidRPr="00B012F2">
        <w:rPr>
          <w:rFonts w:cstheme="minorHAnsi"/>
          <w:sz w:val="24"/>
        </w:rPr>
        <w:t xml:space="preserve">.), </w:t>
      </w:r>
      <w:r w:rsidRPr="00B012F2">
        <w:rPr>
          <w:rStyle w:val="Accentuation"/>
          <w:rFonts w:cstheme="minorHAnsi"/>
          <w:sz w:val="24"/>
        </w:rPr>
        <w:t xml:space="preserve">Finances locales &amp; Mutations contemporaines de l’État, </w:t>
      </w:r>
      <w:r w:rsidRPr="00B012F2">
        <w:rPr>
          <w:rFonts w:cstheme="minorHAnsi"/>
          <w:sz w:val="24"/>
        </w:rPr>
        <w:t>Mare &amp; Martin, 2025, coll. Droit &amp; gestions publiques.</w:t>
      </w:r>
    </w:p>
    <w:p w:rsidR="003F4440" w:rsidRPr="00B012F2" w:rsidRDefault="003F4440" w:rsidP="003F4440">
      <w:pPr>
        <w:spacing w:after="0" w:line="240" w:lineRule="auto"/>
        <w:ind w:left="567" w:hanging="567"/>
        <w:jc w:val="both"/>
        <w:rPr>
          <w:rFonts w:cstheme="minorHAnsi"/>
          <w:color w:val="FF0000"/>
          <w:sz w:val="36"/>
        </w:rPr>
      </w:pPr>
    </w:p>
    <w:p w:rsidR="003F4440" w:rsidRPr="00B012F2" w:rsidRDefault="003F4440" w:rsidP="003F4440">
      <w:pPr>
        <w:spacing w:after="0" w:line="240" w:lineRule="auto"/>
        <w:ind w:left="567" w:hanging="56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LEXIQUES ET DICTIONNAIRES</w:t>
      </w:r>
    </w:p>
    <w:p w:rsidR="003F4440" w:rsidRPr="00B012F2" w:rsidRDefault="003F4440" w:rsidP="003F4440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3F4440" w:rsidRPr="00B012F2" w:rsidRDefault="003F4440" w:rsidP="003F4440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D. ALLÈS, B. BADIE et S. PAQUIN</w:t>
      </w:r>
      <w:r w:rsidRPr="00B012F2">
        <w:rPr>
          <w:rFonts w:cstheme="minorHAnsi"/>
          <w:sz w:val="24"/>
        </w:rPr>
        <w:t xml:space="preserve">, </w:t>
      </w:r>
      <w:r>
        <w:rPr>
          <w:rStyle w:val="Accentuation"/>
          <w:rFonts w:cstheme="minorHAnsi"/>
          <w:sz w:val="24"/>
        </w:rPr>
        <w:t>Les mots du nouveau monde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CNRS éditions</w:t>
      </w:r>
      <w:r w:rsidRPr="00B012F2">
        <w:rPr>
          <w:rFonts w:cstheme="minorHAnsi"/>
          <w:sz w:val="24"/>
        </w:rPr>
        <w:t>, 2026.</w:t>
      </w:r>
    </w:p>
    <w:p w:rsidR="0079059E" w:rsidRPr="00B012F2" w:rsidRDefault="0079059E" w:rsidP="00CE2C08">
      <w:pPr>
        <w:spacing w:after="0" w:line="240" w:lineRule="auto"/>
        <w:ind w:left="567" w:hanging="567"/>
        <w:jc w:val="both"/>
        <w:rPr>
          <w:rFonts w:cstheme="minorHAnsi"/>
          <w:color w:val="FF0000"/>
          <w:sz w:val="36"/>
        </w:rPr>
      </w:pPr>
    </w:p>
    <w:p w:rsidR="00792F77" w:rsidRPr="00B012F2" w:rsidRDefault="00493E7E" w:rsidP="00792F77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>SCIENCE POLITIQUE</w:t>
      </w:r>
    </w:p>
    <w:p w:rsidR="00792F77" w:rsidRPr="00B012F2" w:rsidRDefault="00792F77" w:rsidP="00792F77">
      <w:pPr>
        <w:spacing w:after="0" w:line="240" w:lineRule="auto"/>
        <w:ind w:left="567" w:hanging="567"/>
        <w:rPr>
          <w:rFonts w:cstheme="minorHAnsi"/>
          <w:b/>
          <w:color w:val="FF0000"/>
          <w:sz w:val="24"/>
        </w:rPr>
      </w:pPr>
    </w:p>
    <w:p w:rsidR="00550D04" w:rsidRPr="00B012F2" w:rsidRDefault="00550D04" w:rsidP="00550D04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J. CHEVALLIER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L’État post-moderne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LGDJ-</w:t>
      </w:r>
      <w:proofErr w:type="spellStart"/>
      <w:r>
        <w:rPr>
          <w:rFonts w:cstheme="minorHAnsi"/>
          <w:sz w:val="24"/>
        </w:rPr>
        <w:t>Lextenso</w:t>
      </w:r>
      <w:proofErr w:type="spellEnd"/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6</w:t>
      </w:r>
      <w:r w:rsidRPr="00550D04">
        <w:rPr>
          <w:rFonts w:cstheme="minorHAnsi"/>
          <w:sz w:val="24"/>
          <w:vertAlign w:val="superscript"/>
        </w:rPr>
        <w:t>e</w:t>
      </w:r>
      <w:r>
        <w:rPr>
          <w:rFonts w:cstheme="minorHAnsi"/>
          <w:sz w:val="24"/>
        </w:rPr>
        <w:t xml:space="preserve"> éd. </w:t>
      </w:r>
      <w:r w:rsidRPr="00B012F2">
        <w:rPr>
          <w:rFonts w:cstheme="minorHAnsi"/>
          <w:sz w:val="24"/>
        </w:rPr>
        <w:t xml:space="preserve">2023, coll. </w:t>
      </w:r>
      <w:r>
        <w:rPr>
          <w:rFonts w:cstheme="minorHAnsi"/>
          <w:sz w:val="24"/>
        </w:rPr>
        <w:t xml:space="preserve">Droit et Société </w:t>
      </w:r>
      <w:proofErr w:type="spellStart"/>
      <w:r>
        <w:rPr>
          <w:rFonts w:cstheme="minorHAnsi"/>
          <w:sz w:val="24"/>
        </w:rPr>
        <w:t>Classics</w:t>
      </w:r>
      <w:proofErr w:type="spellEnd"/>
      <w:r w:rsidRPr="00B012F2">
        <w:rPr>
          <w:rFonts w:cstheme="minorHAnsi"/>
          <w:sz w:val="24"/>
        </w:rPr>
        <w:t>.</w:t>
      </w:r>
    </w:p>
    <w:p w:rsidR="00E41CD3" w:rsidRPr="00B012F2" w:rsidRDefault="00E41CD3" w:rsidP="0079059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M. CHRISTELLE, </w:t>
      </w:r>
      <w:r w:rsidRPr="00B012F2">
        <w:rPr>
          <w:rFonts w:cstheme="minorHAnsi"/>
          <w:i/>
          <w:sz w:val="24"/>
        </w:rPr>
        <w:t>Le consentement</w:t>
      </w:r>
      <w:r w:rsidRPr="00B012F2">
        <w:rPr>
          <w:rFonts w:cstheme="minorHAnsi"/>
          <w:sz w:val="24"/>
        </w:rPr>
        <w:t xml:space="preserve">, </w:t>
      </w:r>
      <w:proofErr w:type="spellStart"/>
      <w:r w:rsidRPr="00B012F2">
        <w:rPr>
          <w:rFonts w:cstheme="minorHAnsi"/>
          <w:sz w:val="24"/>
        </w:rPr>
        <w:t>puf</w:t>
      </w:r>
      <w:proofErr w:type="spellEnd"/>
      <w:r w:rsidRPr="00B012F2">
        <w:rPr>
          <w:rFonts w:cstheme="minorHAnsi"/>
          <w:sz w:val="24"/>
        </w:rPr>
        <w:t>, 2023, coll. Que sais-je</w:t>
      </w:r>
      <w:proofErr w:type="gramStart"/>
      <w:r w:rsidRPr="00B012F2">
        <w:rPr>
          <w:rFonts w:cstheme="minorHAnsi"/>
          <w:sz w:val="24"/>
        </w:rPr>
        <w:t> ?/</w:t>
      </w:r>
      <w:proofErr w:type="gramEnd"/>
      <w:r w:rsidRPr="00B012F2">
        <w:rPr>
          <w:rFonts w:cstheme="minorHAnsi"/>
          <w:sz w:val="24"/>
        </w:rPr>
        <w:t>Société, n° 4246.</w:t>
      </w:r>
    </w:p>
    <w:p w:rsidR="00975DA5" w:rsidRPr="00B012F2" w:rsidRDefault="00975DA5" w:rsidP="0079059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Collectif, </w:t>
      </w:r>
      <w:r w:rsidRPr="00B012F2">
        <w:rPr>
          <w:rFonts w:cstheme="minorHAnsi"/>
          <w:i/>
          <w:sz w:val="24"/>
        </w:rPr>
        <w:t>« Au nom du peuple »</w:t>
      </w:r>
      <w:r w:rsidRPr="00B012F2">
        <w:rPr>
          <w:rFonts w:cstheme="minorHAnsi"/>
          <w:sz w:val="24"/>
        </w:rPr>
        <w:t>, Éditions Divergences, 2018, coll. Liaisons.</w:t>
      </w:r>
    </w:p>
    <w:p w:rsidR="00E41CD3" w:rsidRPr="00B012F2" w:rsidRDefault="00E41CD3" w:rsidP="0079059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M. DUBUY et G. RENOU, </w:t>
      </w:r>
      <w:r w:rsidRPr="00B012F2">
        <w:rPr>
          <w:rFonts w:cstheme="minorHAnsi"/>
          <w:i/>
          <w:sz w:val="24"/>
        </w:rPr>
        <w:t xml:space="preserve">Les habits neufs du citoyen. Transformations contemporaines de la citoyenneté : perspectives interdisciplinaires </w:t>
      </w:r>
      <w:r w:rsidRPr="00B012F2">
        <w:rPr>
          <w:rStyle w:val="Accentuation"/>
          <w:rFonts w:cstheme="minorHAnsi"/>
          <w:sz w:val="24"/>
        </w:rPr>
        <w:t>[Actes du colloque IRENEE des 1</w:t>
      </w:r>
      <w:r w:rsidRPr="00B012F2">
        <w:rPr>
          <w:rStyle w:val="Accentuation"/>
          <w:rFonts w:cstheme="minorHAnsi"/>
          <w:sz w:val="24"/>
          <w:vertAlign w:val="superscript"/>
        </w:rPr>
        <w:t>er</w:t>
      </w:r>
      <w:r w:rsidRPr="00B012F2">
        <w:rPr>
          <w:rStyle w:val="Accentuation"/>
          <w:rFonts w:cstheme="minorHAnsi"/>
          <w:sz w:val="24"/>
        </w:rPr>
        <w:t xml:space="preserve"> et 2 décembre 2020]</w:t>
      </w:r>
      <w:r w:rsidRPr="00B012F2">
        <w:rPr>
          <w:rFonts w:cstheme="minorHAnsi"/>
          <w:sz w:val="24"/>
        </w:rPr>
        <w:t>, Éditions A.</w:t>
      </w:r>
      <w:r w:rsidR="00A0035F" w:rsidRPr="00B012F2">
        <w:rPr>
          <w:rFonts w:cstheme="minorHAnsi"/>
          <w:sz w:val="24"/>
        </w:rPr>
        <w:t> </w:t>
      </w:r>
      <w:proofErr w:type="spellStart"/>
      <w:r w:rsidRPr="00B012F2">
        <w:rPr>
          <w:rFonts w:cstheme="minorHAnsi"/>
          <w:sz w:val="24"/>
        </w:rPr>
        <w:t>Pedone</w:t>
      </w:r>
      <w:proofErr w:type="spellEnd"/>
      <w:r w:rsidRPr="00B012F2">
        <w:rPr>
          <w:rFonts w:cstheme="minorHAnsi"/>
          <w:sz w:val="24"/>
        </w:rPr>
        <w:t>, 2025, coll. Droit &amp; politique.</w:t>
      </w:r>
    </w:p>
    <w:p w:rsidR="0079059E" w:rsidRPr="00B012F2" w:rsidRDefault="00493E7E" w:rsidP="0079059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H. FAURE, A. GHMOUCH et L. GOUDARZI (</w:t>
      </w:r>
      <w:proofErr w:type="spellStart"/>
      <w:r w:rsidRPr="00B012F2">
        <w:rPr>
          <w:rFonts w:cstheme="minorHAnsi"/>
          <w:sz w:val="24"/>
        </w:rPr>
        <w:t>dir</w:t>
      </w:r>
      <w:proofErr w:type="spellEnd"/>
      <w:r w:rsidRPr="00B012F2">
        <w:rPr>
          <w:rFonts w:cstheme="minorHAnsi"/>
          <w:sz w:val="24"/>
        </w:rPr>
        <w:t>.)</w:t>
      </w:r>
      <w:r w:rsidR="0079059E" w:rsidRPr="00B012F2">
        <w:rPr>
          <w:rFonts w:cstheme="minorHAnsi"/>
          <w:sz w:val="24"/>
        </w:rPr>
        <w:t xml:space="preserve">, </w:t>
      </w:r>
      <w:r w:rsidRPr="00B012F2">
        <w:rPr>
          <w:rStyle w:val="Accentuation"/>
          <w:rFonts w:cstheme="minorHAnsi"/>
          <w:sz w:val="24"/>
        </w:rPr>
        <w:t>Public(s) et D</w:t>
      </w:r>
      <w:r w:rsidR="003D6E29" w:rsidRPr="00B012F2">
        <w:rPr>
          <w:rStyle w:val="Accentuation"/>
          <w:rFonts w:cstheme="minorHAnsi"/>
          <w:sz w:val="24"/>
        </w:rPr>
        <w:t>roit</w:t>
      </w:r>
      <w:r w:rsidRPr="00B012F2">
        <w:rPr>
          <w:rStyle w:val="Accentuation"/>
          <w:rFonts w:cstheme="minorHAnsi"/>
          <w:sz w:val="24"/>
        </w:rPr>
        <w:t xml:space="preserve">, </w:t>
      </w:r>
      <w:r w:rsidRPr="00B012F2">
        <w:rPr>
          <w:rFonts w:cstheme="minorHAnsi"/>
          <w:sz w:val="24"/>
        </w:rPr>
        <w:t>Mare &amp; Martin-Presses universitaires de Sceaux</w:t>
      </w:r>
      <w:r w:rsidR="003D6E29" w:rsidRPr="00B012F2">
        <w:rPr>
          <w:rFonts w:cstheme="minorHAnsi"/>
          <w:sz w:val="24"/>
        </w:rPr>
        <w:t xml:space="preserve">, </w:t>
      </w:r>
      <w:r w:rsidRPr="00B012F2">
        <w:rPr>
          <w:rFonts w:cstheme="minorHAnsi"/>
          <w:sz w:val="24"/>
        </w:rPr>
        <w:t>2026, coll. Les indispensables.</w:t>
      </w:r>
    </w:p>
    <w:p w:rsidR="00E41CD3" w:rsidRPr="00B012F2" w:rsidRDefault="00E41CD3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J.-F. KERVÉGAN, </w:t>
      </w:r>
      <w:r w:rsidRPr="00B012F2">
        <w:rPr>
          <w:rFonts w:cstheme="minorHAnsi"/>
          <w:i/>
          <w:sz w:val="24"/>
        </w:rPr>
        <w:t>Puissance des droits. Théorie, histoire, critique</w:t>
      </w:r>
      <w:r w:rsidRPr="00B012F2">
        <w:rPr>
          <w:rFonts w:cstheme="minorHAnsi"/>
          <w:sz w:val="24"/>
        </w:rPr>
        <w:t>, Puf, 2025.</w:t>
      </w:r>
    </w:p>
    <w:p w:rsidR="00E41CD3" w:rsidRPr="00B012F2" w:rsidRDefault="00E41CD3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M. MANGENOT et F. LARAT (dir.), </w:t>
      </w:r>
      <w:r w:rsidRPr="00B012F2">
        <w:rPr>
          <w:rFonts w:cstheme="minorHAnsi"/>
          <w:i/>
          <w:sz w:val="24"/>
        </w:rPr>
        <w:t>Jacques Delors. Les paradoxes d’un homme d’État europ</w:t>
      </w:r>
      <w:r w:rsidRPr="00B012F2">
        <w:rPr>
          <w:rFonts w:cstheme="minorHAnsi"/>
          <w:sz w:val="24"/>
        </w:rPr>
        <w:t>éen, La Documentation française, 2025, coll. INSP Recherche.</w:t>
      </w:r>
    </w:p>
    <w:p w:rsidR="00493E7E" w:rsidRPr="00B012F2" w:rsidRDefault="00493E7E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F. PETILLION, </w:t>
      </w:r>
      <w:r w:rsidRPr="00B012F2">
        <w:rPr>
          <w:rStyle w:val="Accentuation"/>
          <w:rFonts w:cstheme="minorHAnsi"/>
          <w:sz w:val="24"/>
        </w:rPr>
        <w:t>Droit et intelligence artificielle : un équilibre à construire</w:t>
      </w:r>
      <w:r w:rsidRPr="00B012F2">
        <w:rPr>
          <w:rFonts w:cstheme="minorHAnsi"/>
          <w:sz w:val="24"/>
        </w:rPr>
        <w:t>, Berger Levrault, 2</w:t>
      </w:r>
      <w:r w:rsidRPr="00B012F2">
        <w:rPr>
          <w:rFonts w:cstheme="minorHAnsi"/>
          <w:sz w:val="24"/>
          <w:vertAlign w:val="superscript"/>
        </w:rPr>
        <w:t>e</w:t>
      </w:r>
      <w:r w:rsidRPr="00B012F2">
        <w:rPr>
          <w:rFonts w:cstheme="minorHAnsi"/>
          <w:sz w:val="24"/>
        </w:rPr>
        <w:t xml:space="preserve"> éd. 2025, coll. Les indispensables.</w:t>
      </w:r>
    </w:p>
    <w:p w:rsidR="003F4440" w:rsidRDefault="003F4440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3F4440">
        <w:rPr>
          <w:rFonts w:cstheme="minorHAnsi"/>
          <w:i/>
          <w:sz w:val="24"/>
        </w:rPr>
        <w:t xml:space="preserve">Philosophie magazine </w:t>
      </w:r>
      <w:r>
        <w:rPr>
          <w:rFonts w:cstheme="minorHAnsi"/>
          <w:sz w:val="24"/>
        </w:rPr>
        <w:t xml:space="preserve">n° 197, </w:t>
      </w:r>
      <w:r w:rsidRPr="003F4440">
        <w:rPr>
          <w:rFonts w:cstheme="minorHAnsi"/>
          <w:i/>
          <w:sz w:val="24"/>
        </w:rPr>
        <w:t>L’empire : stade ultime du capitalisme ?</w:t>
      </w:r>
      <w:r>
        <w:rPr>
          <w:rFonts w:cstheme="minorHAnsi"/>
          <w:sz w:val="24"/>
        </w:rPr>
        <w:t>,</w:t>
      </w:r>
      <w:r w:rsidRPr="003F444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mars 2026.</w:t>
      </w:r>
    </w:p>
    <w:p w:rsidR="00493E7E" w:rsidRDefault="00493E7E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lastRenderedPageBreak/>
        <w:t xml:space="preserve">J. SANIEZ et J. WEKO (dir.), </w:t>
      </w:r>
      <w:r w:rsidRPr="00B012F2">
        <w:rPr>
          <w:rStyle w:val="Accentuation"/>
          <w:rFonts w:cstheme="minorHAnsi"/>
          <w:sz w:val="24"/>
        </w:rPr>
        <w:t>Les Crises. Perspectives croisées entre droit et science politique</w:t>
      </w:r>
      <w:r w:rsidRPr="00B012F2">
        <w:rPr>
          <w:rFonts w:cstheme="minorHAnsi"/>
          <w:sz w:val="24"/>
        </w:rPr>
        <w:t>, Mare &amp; Martin, 2025, Droit &amp; science politique.</w:t>
      </w:r>
    </w:p>
    <w:p w:rsidR="003F4440" w:rsidRPr="00B012F2" w:rsidRDefault="003F4440" w:rsidP="00493E7E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J.-P.</w:t>
      </w:r>
      <w:r w:rsidR="00FE2299">
        <w:rPr>
          <w:rFonts w:cstheme="minorHAnsi"/>
          <w:sz w:val="24"/>
        </w:rPr>
        <w:t> </w:t>
      </w:r>
      <w:r>
        <w:rPr>
          <w:rFonts w:cstheme="minorHAnsi"/>
          <w:sz w:val="24"/>
        </w:rPr>
        <w:t>VACHIA, A.</w:t>
      </w:r>
      <w:r w:rsidR="00E34724">
        <w:rPr>
          <w:rFonts w:cstheme="minorHAnsi"/>
          <w:sz w:val="24"/>
        </w:rPr>
        <w:t> </w:t>
      </w:r>
      <w:r>
        <w:rPr>
          <w:rFonts w:cstheme="minorHAnsi"/>
          <w:sz w:val="24"/>
        </w:rPr>
        <w:t>BAUDU et X.</w:t>
      </w:r>
      <w:r w:rsidR="00E34724">
        <w:rPr>
          <w:rFonts w:cstheme="minorHAnsi"/>
          <w:sz w:val="24"/>
        </w:rPr>
        <w:t> </w:t>
      </w:r>
      <w:r>
        <w:rPr>
          <w:rFonts w:cstheme="minorHAnsi"/>
          <w:sz w:val="24"/>
        </w:rPr>
        <w:t>CABANNES (</w:t>
      </w:r>
      <w:proofErr w:type="spellStart"/>
      <w:r>
        <w:rPr>
          <w:rFonts w:cstheme="minorHAnsi"/>
          <w:sz w:val="24"/>
        </w:rPr>
        <w:t>dir</w:t>
      </w:r>
      <w:proofErr w:type="spellEnd"/>
      <w:r>
        <w:rPr>
          <w:rFonts w:cstheme="minorHAnsi"/>
          <w:sz w:val="24"/>
        </w:rPr>
        <w:t xml:space="preserve">.), </w:t>
      </w:r>
      <w:r w:rsidRPr="003F4440">
        <w:rPr>
          <w:rFonts w:cstheme="minorHAnsi"/>
          <w:i/>
          <w:sz w:val="24"/>
        </w:rPr>
        <w:t>Les règles de financement de la vie politique. Où en sommes-nous ? Où allons-nous ?</w:t>
      </w:r>
      <w:r>
        <w:rPr>
          <w:rFonts w:cstheme="minorHAnsi"/>
          <w:sz w:val="24"/>
        </w:rPr>
        <w:t>, Lefebvre Dalloz, 2026, coll. Thèmes &amp; Commentaires/Actes.</w:t>
      </w:r>
    </w:p>
    <w:p w:rsidR="003F4440" w:rsidRPr="003F4440" w:rsidRDefault="003F4440" w:rsidP="00425005">
      <w:pPr>
        <w:spacing w:after="0" w:line="240" w:lineRule="auto"/>
        <w:ind w:left="567" w:hanging="567"/>
        <w:rPr>
          <w:rFonts w:cstheme="minorHAnsi"/>
          <w:b/>
          <w:sz w:val="48"/>
        </w:rPr>
      </w:pPr>
    </w:p>
    <w:p w:rsidR="00425005" w:rsidRPr="00B012F2" w:rsidRDefault="00425005" w:rsidP="00425005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>THÉORIE DU DROIT</w:t>
      </w:r>
    </w:p>
    <w:p w:rsidR="00425005" w:rsidRPr="00B012F2" w:rsidRDefault="00425005" w:rsidP="00425005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425005" w:rsidRDefault="00425005" w:rsidP="00425005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F. GÉA et C. LEGENDRE (dir.), </w:t>
      </w:r>
      <w:r w:rsidRPr="00B012F2">
        <w:rPr>
          <w:rFonts w:cstheme="minorHAnsi"/>
          <w:i/>
          <w:sz w:val="24"/>
        </w:rPr>
        <w:t>Usages, fonctions, finalités nouvelles du droit</w:t>
      </w:r>
      <w:r w:rsidRPr="00B012F2">
        <w:rPr>
          <w:rFonts w:cstheme="minorHAnsi"/>
          <w:sz w:val="24"/>
        </w:rPr>
        <w:t xml:space="preserve"> B</w:t>
      </w:r>
      <w:r w:rsidR="00A0035F" w:rsidRPr="00B012F2">
        <w:rPr>
          <w:rFonts w:cstheme="minorHAnsi"/>
          <w:sz w:val="24"/>
        </w:rPr>
        <w:t>r</w:t>
      </w:r>
      <w:r w:rsidRPr="00B012F2">
        <w:rPr>
          <w:rFonts w:cstheme="minorHAnsi"/>
          <w:sz w:val="24"/>
        </w:rPr>
        <w:t>uylant, 2025, coll. Penser le droit.</w:t>
      </w:r>
    </w:p>
    <w:p w:rsidR="00AA61D3" w:rsidRPr="00B012F2" w:rsidRDefault="00AA61D3" w:rsidP="00425005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O. OST, </w:t>
      </w:r>
      <w:r w:rsidRPr="00AA61D3">
        <w:rPr>
          <w:rFonts w:cstheme="minorHAnsi"/>
          <w:i/>
          <w:sz w:val="24"/>
        </w:rPr>
        <w:t>Temps difficiles pour le droit. À quoi sert le droit ?... Di</w:t>
      </w:r>
      <w:r>
        <w:rPr>
          <w:rFonts w:cstheme="minorHAnsi"/>
          <w:i/>
          <w:sz w:val="24"/>
        </w:rPr>
        <w:t>x</w:t>
      </w:r>
      <w:r w:rsidRPr="00AA61D3">
        <w:rPr>
          <w:rFonts w:cstheme="minorHAnsi"/>
          <w:i/>
          <w:sz w:val="24"/>
        </w:rPr>
        <w:t xml:space="preserve"> ans plus</w:t>
      </w:r>
      <w:r>
        <w:rPr>
          <w:rFonts w:cstheme="minorHAnsi"/>
          <w:sz w:val="24"/>
        </w:rPr>
        <w:t xml:space="preserve"> </w:t>
      </w:r>
      <w:r w:rsidRPr="00AA61D3">
        <w:rPr>
          <w:rFonts w:cstheme="minorHAnsi"/>
          <w:i/>
          <w:sz w:val="24"/>
        </w:rPr>
        <w:t>tard</w:t>
      </w:r>
      <w:r>
        <w:rPr>
          <w:rFonts w:cstheme="minorHAnsi"/>
          <w:sz w:val="24"/>
        </w:rPr>
        <w:t xml:space="preserve">, </w:t>
      </w:r>
      <w:proofErr w:type="spellStart"/>
      <w:r>
        <w:rPr>
          <w:rFonts w:cstheme="minorHAnsi"/>
          <w:sz w:val="24"/>
        </w:rPr>
        <w:t>Bruylant</w:t>
      </w:r>
      <w:proofErr w:type="spellEnd"/>
      <w:r>
        <w:rPr>
          <w:rFonts w:cstheme="minorHAnsi"/>
          <w:sz w:val="24"/>
        </w:rPr>
        <w:t>, 2026, coll. Penser le droit.</w:t>
      </w:r>
    </w:p>
    <w:p w:rsidR="00945312" w:rsidRPr="00B012F2" w:rsidRDefault="00945312" w:rsidP="0045543E">
      <w:pPr>
        <w:spacing w:after="0" w:line="240" w:lineRule="auto"/>
        <w:ind w:left="567" w:hanging="567"/>
        <w:rPr>
          <w:rFonts w:cstheme="minorHAnsi"/>
          <w:b/>
          <w:sz w:val="48"/>
        </w:rPr>
      </w:pPr>
    </w:p>
    <w:p w:rsidR="0045543E" w:rsidRPr="00B012F2" w:rsidRDefault="005E1EAD" w:rsidP="0045543E">
      <w:pPr>
        <w:spacing w:after="0" w:line="240" w:lineRule="auto"/>
        <w:ind w:left="567" w:hanging="567"/>
        <w:rPr>
          <w:rFonts w:cstheme="minorHAnsi"/>
          <w:b/>
          <w:sz w:val="24"/>
        </w:rPr>
      </w:pPr>
      <w:r w:rsidRPr="00B012F2">
        <w:rPr>
          <w:rFonts w:cstheme="minorHAnsi"/>
          <w:b/>
          <w:sz w:val="24"/>
        </w:rPr>
        <w:t xml:space="preserve">MÉLANGES &amp; </w:t>
      </w:r>
      <w:r w:rsidR="00102EF9" w:rsidRPr="00B012F2">
        <w:rPr>
          <w:rFonts w:cstheme="minorHAnsi"/>
          <w:b/>
          <w:sz w:val="24"/>
        </w:rPr>
        <w:t>THÈSE</w:t>
      </w:r>
      <w:r w:rsidR="00F068A5" w:rsidRPr="00B012F2">
        <w:rPr>
          <w:rFonts w:cstheme="minorHAnsi"/>
          <w:b/>
          <w:sz w:val="24"/>
        </w:rPr>
        <w:t>S</w:t>
      </w:r>
    </w:p>
    <w:p w:rsidR="0045543E" w:rsidRPr="00B012F2" w:rsidRDefault="0045543E" w:rsidP="0045543E">
      <w:pPr>
        <w:spacing w:after="0" w:line="240" w:lineRule="auto"/>
        <w:ind w:left="567" w:hanging="567"/>
        <w:rPr>
          <w:rFonts w:cstheme="minorHAnsi"/>
          <w:b/>
          <w:sz w:val="24"/>
        </w:rPr>
      </w:pPr>
    </w:p>
    <w:p w:rsidR="00654BC7" w:rsidRPr="00B012F2" w:rsidRDefault="00654BC7" w:rsidP="00654BC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I. ALOGNA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La circulation des modèles juridiques dans le domaine de l’environnement. Vers un droit global de l’environnement</w:t>
      </w:r>
      <w:r>
        <w:rPr>
          <w:rFonts w:cstheme="minorHAnsi"/>
          <w:sz w:val="24"/>
        </w:rPr>
        <w:t>, LGDJ, 2026</w:t>
      </w:r>
      <w:r w:rsidRPr="00B012F2">
        <w:rPr>
          <w:rFonts w:cstheme="minorHAnsi"/>
          <w:sz w:val="24"/>
        </w:rPr>
        <w:t xml:space="preserve">, coll. Bibliothèque </w:t>
      </w:r>
      <w:r>
        <w:rPr>
          <w:rFonts w:cstheme="minorHAnsi"/>
          <w:sz w:val="24"/>
        </w:rPr>
        <w:t>de droit de l’urbanisme et de l’environnement</w:t>
      </w:r>
      <w:r w:rsidRPr="00B012F2">
        <w:rPr>
          <w:rFonts w:cstheme="minorHAnsi"/>
          <w:sz w:val="24"/>
        </w:rPr>
        <w:t xml:space="preserve">, tome </w:t>
      </w:r>
      <w:r>
        <w:rPr>
          <w:rFonts w:cstheme="minorHAnsi"/>
          <w:sz w:val="24"/>
        </w:rPr>
        <w:t>25</w:t>
      </w:r>
      <w:r w:rsidRPr="00B012F2">
        <w:rPr>
          <w:rFonts w:cstheme="minorHAnsi"/>
          <w:sz w:val="24"/>
        </w:rPr>
        <w:t>.</w:t>
      </w:r>
    </w:p>
    <w:p w:rsidR="00654BC7" w:rsidRPr="00B012F2" w:rsidRDefault="00654BC7" w:rsidP="00654BC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S. BRIANTE GUILLEMONT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Les principes essentiels du droit processuel en contentieux constitutionnel électoral. Juger les élections</w:t>
      </w:r>
      <w:r>
        <w:rPr>
          <w:rFonts w:cstheme="minorHAnsi"/>
          <w:sz w:val="24"/>
        </w:rPr>
        <w:t>, LGDJ, 2026</w:t>
      </w:r>
      <w:r w:rsidRPr="00B012F2">
        <w:rPr>
          <w:rFonts w:cstheme="minorHAnsi"/>
          <w:sz w:val="24"/>
        </w:rPr>
        <w:t xml:space="preserve">, coll. Bibliothèque </w:t>
      </w:r>
      <w:r>
        <w:rPr>
          <w:rFonts w:cstheme="minorHAnsi"/>
          <w:sz w:val="24"/>
        </w:rPr>
        <w:t>constitutionnelle et de science politique</w:t>
      </w:r>
      <w:r w:rsidRPr="00B012F2">
        <w:rPr>
          <w:rFonts w:cstheme="minorHAnsi"/>
          <w:sz w:val="24"/>
        </w:rPr>
        <w:t xml:space="preserve">, tome </w:t>
      </w:r>
      <w:r>
        <w:rPr>
          <w:rFonts w:cstheme="minorHAnsi"/>
          <w:sz w:val="24"/>
        </w:rPr>
        <w:t>177</w:t>
      </w:r>
      <w:r w:rsidRPr="00B012F2">
        <w:rPr>
          <w:rFonts w:cstheme="minorHAnsi"/>
          <w:sz w:val="24"/>
        </w:rPr>
        <w:t>.</w:t>
      </w:r>
    </w:p>
    <w:p w:rsidR="00654BC7" w:rsidRPr="00B012F2" w:rsidRDefault="00654BC7" w:rsidP="00654BC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M. CHAPOUTON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La ville durable au prisme du droit</w:t>
      </w:r>
      <w:r>
        <w:rPr>
          <w:rFonts w:cstheme="minorHAnsi"/>
          <w:sz w:val="24"/>
        </w:rPr>
        <w:t>, LGDJ, 2026</w:t>
      </w:r>
      <w:r w:rsidRPr="00B012F2">
        <w:rPr>
          <w:rFonts w:cstheme="minorHAnsi"/>
          <w:sz w:val="24"/>
        </w:rPr>
        <w:t xml:space="preserve">, coll. Bibliothèque </w:t>
      </w:r>
      <w:r>
        <w:rPr>
          <w:rFonts w:cstheme="minorHAnsi"/>
          <w:sz w:val="24"/>
        </w:rPr>
        <w:t>de droit de l’urbanisme et de l’environnement</w:t>
      </w:r>
      <w:r w:rsidRPr="00B012F2">
        <w:rPr>
          <w:rFonts w:cstheme="minorHAnsi"/>
          <w:sz w:val="24"/>
        </w:rPr>
        <w:t xml:space="preserve">, tome </w:t>
      </w:r>
      <w:r>
        <w:rPr>
          <w:rFonts w:cstheme="minorHAnsi"/>
          <w:sz w:val="24"/>
        </w:rPr>
        <w:t>26</w:t>
      </w:r>
      <w:r w:rsidRPr="00B012F2">
        <w:rPr>
          <w:rFonts w:cstheme="minorHAnsi"/>
          <w:sz w:val="24"/>
        </w:rPr>
        <w:t>.</w:t>
      </w:r>
    </w:p>
    <w:p w:rsidR="005E1EAD" w:rsidRPr="00B012F2" w:rsidRDefault="005E1EAD" w:rsidP="005E1EAD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M.</w:t>
      </w:r>
      <w:r w:rsidR="00FE2299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 xml:space="preserve">CHEVRIER, </w:t>
      </w:r>
      <w:r w:rsidRPr="00B012F2">
        <w:rPr>
          <w:rFonts w:cstheme="minorHAnsi"/>
          <w:i/>
          <w:sz w:val="24"/>
        </w:rPr>
        <w:t>La première décennie de la Cinquième République. Contribution à une théorie de la concrétisation non juridictionnelle de la Constitution</w:t>
      </w:r>
      <w:r w:rsidRPr="00B012F2">
        <w:rPr>
          <w:rFonts w:cstheme="minorHAnsi"/>
          <w:sz w:val="24"/>
        </w:rPr>
        <w:t>, LGDJ-</w:t>
      </w:r>
      <w:proofErr w:type="spellStart"/>
      <w:r w:rsidRPr="00B012F2">
        <w:rPr>
          <w:rFonts w:cstheme="minorHAnsi"/>
          <w:sz w:val="24"/>
        </w:rPr>
        <w:t>Lextenso</w:t>
      </w:r>
      <w:proofErr w:type="spellEnd"/>
      <w:r w:rsidRPr="00B012F2">
        <w:rPr>
          <w:rFonts w:cstheme="minorHAnsi"/>
          <w:sz w:val="24"/>
        </w:rPr>
        <w:t>, 2025, coll. Bibliothèque constitutionnelle et de science politique, tome 178.</w:t>
      </w:r>
    </w:p>
    <w:p w:rsidR="005E1EAD" w:rsidRPr="00B012F2" w:rsidRDefault="005E1EAD" w:rsidP="005E1EAD">
      <w:pPr>
        <w:spacing w:after="0" w:line="240" w:lineRule="auto"/>
        <w:ind w:left="567" w:hanging="567"/>
        <w:jc w:val="both"/>
        <w:rPr>
          <w:rFonts w:cstheme="minorHAnsi"/>
          <w:noProof/>
          <w:lang w:eastAsia="fr-FR"/>
        </w:rPr>
      </w:pPr>
      <w:r w:rsidRPr="00B012F2">
        <w:rPr>
          <w:rFonts w:cstheme="minorHAnsi"/>
          <w:sz w:val="24"/>
        </w:rPr>
        <w:t>M.</w:t>
      </w:r>
      <w:r w:rsidR="00FE2299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 xml:space="preserve">CIROTTEAU, </w:t>
      </w:r>
      <w:r w:rsidRPr="00B012F2">
        <w:rPr>
          <w:rFonts w:cstheme="minorHAnsi"/>
          <w:i/>
          <w:sz w:val="24"/>
        </w:rPr>
        <w:t>Le pouvoir administratif des personnes privées</w:t>
      </w:r>
      <w:r w:rsidRPr="00B012F2">
        <w:rPr>
          <w:rFonts w:cstheme="minorHAnsi"/>
          <w:sz w:val="24"/>
        </w:rPr>
        <w:t>, Éditions Panthéon-Assas, 2025, coll. Nouvelle recherche.</w:t>
      </w:r>
    </w:p>
    <w:p w:rsidR="005E1EAD" w:rsidRPr="00B012F2" w:rsidRDefault="005E1EAD" w:rsidP="00E13E5F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i/>
          <w:sz w:val="24"/>
        </w:rPr>
        <w:t>Mélanges e</w:t>
      </w:r>
      <w:r w:rsidR="00E13813">
        <w:rPr>
          <w:rFonts w:cstheme="minorHAnsi"/>
          <w:i/>
          <w:sz w:val="24"/>
        </w:rPr>
        <w:t>n</w:t>
      </w:r>
      <w:r w:rsidRPr="00B012F2">
        <w:rPr>
          <w:rFonts w:cstheme="minorHAnsi"/>
          <w:i/>
          <w:sz w:val="24"/>
        </w:rPr>
        <w:t xml:space="preserve"> l’honneur de Marie-Christine Esclassan et Michel Bouvier. Liber amicorum</w:t>
      </w:r>
      <w:r w:rsidRPr="00B012F2">
        <w:rPr>
          <w:rFonts w:cstheme="minorHAnsi"/>
          <w:sz w:val="24"/>
        </w:rPr>
        <w:t>, LGDJ-Lextenso, 2025.</w:t>
      </w:r>
    </w:p>
    <w:p w:rsidR="00654BC7" w:rsidRPr="00B012F2" w:rsidRDefault="00654BC7" w:rsidP="00654BC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 xml:space="preserve">M. CHEVRIER, </w:t>
      </w:r>
      <w:r w:rsidRPr="00B012F2">
        <w:rPr>
          <w:rFonts w:cstheme="minorHAnsi"/>
          <w:i/>
          <w:sz w:val="24"/>
        </w:rPr>
        <w:t>La première décennie de la Cinquième République. Contribution à une théorie de la concrétisation non juridictionnelle de la Constitution</w:t>
      </w:r>
      <w:r w:rsidRPr="00B012F2">
        <w:rPr>
          <w:rFonts w:cstheme="minorHAnsi"/>
          <w:sz w:val="24"/>
        </w:rPr>
        <w:t>, LGDJ-</w:t>
      </w:r>
      <w:proofErr w:type="spellStart"/>
      <w:r w:rsidRPr="00B012F2">
        <w:rPr>
          <w:rFonts w:cstheme="minorHAnsi"/>
          <w:sz w:val="24"/>
        </w:rPr>
        <w:t>Lextenso</w:t>
      </w:r>
      <w:proofErr w:type="spellEnd"/>
      <w:r w:rsidRPr="00B012F2">
        <w:rPr>
          <w:rFonts w:cstheme="minorHAnsi"/>
          <w:sz w:val="24"/>
        </w:rPr>
        <w:t>, 2025, coll. Bibliothèque constitutionnelle et de science politique, tome 178.</w:t>
      </w:r>
    </w:p>
    <w:p w:rsidR="003F4440" w:rsidRDefault="00654BC7" w:rsidP="00E13813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V. FOUQUET</w:t>
      </w:r>
      <w:r w:rsidR="003F4440"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Contribution à la théorie générale de l’impôt sur le revenu</w:t>
      </w:r>
      <w:r w:rsidR="003F4440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LGDJ</w:t>
      </w:r>
      <w:r w:rsidR="003F4440">
        <w:rPr>
          <w:rFonts w:cstheme="minorHAnsi"/>
          <w:sz w:val="24"/>
        </w:rPr>
        <w:t xml:space="preserve">, 2026, coll. Bibliothèque </w:t>
      </w:r>
      <w:r>
        <w:rPr>
          <w:rFonts w:cstheme="minorHAnsi"/>
          <w:sz w:val="24"/>
        </w:rPr>
        <w:t>Finances publiques et fiscalité, tome 80</w:t>
      </w:r>
      <w:r w:rsidR="003F4440">
        <w:rPr>
          <w:rFonts w:cstheme="minorHAnsi"/>
          <w:sz w:val="24"/>
        </w:rPr>
        <w:t>.</w:t>
      </w:r>
    </w:p>
    <w:p w:rsidR="00654BC7" w:rsidRPr="00B012F2" w:rsidRDefault="00654BC7" w:rsidP="00654BC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N. LEFKOPULOU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La preuve dans le procès constitutionnel. Perspective comparatiste</w:t>
      </w:r>
      <w:r>
        <w:rPr>
          <w:rFonts w:cstheme="minorHAnsi"/>
          <w:sz w:val="24"/>
        </w:rPr>
        <w:t>, LGDJ, 2026</w:t>
      </w:r>
      <w:r w:rsidRPr="00B012F2">
        <w:rPr>
          <w:rFonts w:cstheme="minorHAnsi"/>
          <w:sz w:val="24"/>
        </w:rPr>
        <w:t xml:space="preserve">, coll. Bibliothèque </w:t>
      </w:r>
      <w:r>
        <w:rPr>
          <w:rFonts w:cstheme="minorHAnsi"/>
          <w:sz w:val="24"/>
        </w:rPr>
        <w:t>constitutionnelle et de science politique</w:t>
      </w:r>
      <w:r w:rsidRPr="00B012F2">
        <w:rPr>
          <w:rFonts w:cstheme="minorHAnsi"/>
          <w:sz w:val="24"/>
        </w:rPr>
        <w:t xml:space="preserve">, tome </w:t>
      </w:r>
      <w:r>
        <w:rPr>
          <w:rFonts w:cstheme="minorHAnsi"/>
          <w:sz w:val="24"/>
        </w:rPr>
        <w:t>179</w:t>
      </w:r>
      <w:r w:rsidRPr="00B012F2">
        <w:rPr>
          <w:rFonts w:cstheme="minorHAnsi"/>
          <w:sz w:val="24"/>
        </w:rPr>
        <w:t>.</w:t>
      </w:r>
    </w:p>
    <w:p w:rsidR="00E13813" w:rsidRPr="00B012F2" w:rsidRDefault="00E13813" w:rsidP="00E13813">
      <w:pPr>
        <w:spacing w:after="0" w:line="240" w:lineRule="auto"/>
        <w:ind w:left="567" w:hanging="567"/>
        <w:jc w:val="both"/>
        <w:rPr>
          <w:rFonts w:cstheme="minorHAnsi"/>
          <w:noProof/>
          <w:lang w:eastAsia="fr-FR"/>
        </w:rPr>
      </w:pPr>
      <w:r>
        <w:rPr>
          <w:rFonts w:cstheme="minorHAnsi"/>
          <w:sz w:val="24"/>
        </w:rPr>
        <w:t>M.</w:t>
      </w:r>
      <w:r w:rsidR="00FE2299">
        <w:rPr>
          <w:rFonts w:cstheme="minorHAnsi"/>
          <w:sz w:val="24"/>
        </w:rPr>
        <w:t> </w:t>
      </w:r>
      <w:r>
        <w:rPr>
          <w:rFonts w:cstheme="minorHAnsi"/>
          <w:sz w:val="24"/>
        </w:rPr>
        <w:t xml:space="preserve">LEMOS PAES GONÇALVES DA SILVA, </w:t>
      </w:r>
      <w:r>
        <w:rPr>
          <w:rFonts w:cstheme="minorHAnsi"/>
          <w:i/>
          <w:sz w:val="24"/>
        </w:rPr>
        <w:t>Les décisions « interprétatives » en droit comparé français, brésilien et espagnol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IRJS Éditions</w:t>
      </w:r>
      <w:r w:rsidRPr="00B012F2">
        <w:rPr>
          <w:rFonts w:cstheme="minorHAnsi"/>
          <w:sz w:val="24"/>
        </w:rPr>
        <w:t xml:space="preserve">, 2025, coll. Bibliothèque </w:t>
      </w:r>
      <w:r>
        <w:rPr>
          <w:rFonts w:cstheme="minorHAnsi"/>
          <w:sz w:val="24"/>
        </w:rPr>
        <w:t xml:space="preserve">de l’IRJS – André </w:t>
      </w:r>
      <w:proofErr w:type="spellStart"/>
      <w:r>
        <w:rPr>
          <w:rFonts w:cstheme="minorHAnsi"/>
          <w:sz w:val="24"/>
        </w:rPr>
        <w:t>Tunc</w:t>
      </w:r>
      <w:proofErr w:type="spellEnd"/>
      <w:r>
        <w:rPr>
          <w:rFonts w:cstheme="minorHAnsi"/>
          <w:sz w:val="24"/>
        </w:rPr>
        <w:t>/Thèse.</w:t>
      </w:r>
    </w:p>
    <w:p w:rsidR="00654BC7" w:rsidRPr="00B012F2" w:rsidRDefault="00654BC7" w:rsidP="00654BC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M.</w:t>
      </w:r>
      <w:r w:rsidR="00FE2299">
        <w:rPr>
          <w:rFonts w:cstheme="minorHAnsi"/>
          <w:sz w:val="24"/>
        </w:rPr>
        <w:t> </w:t>
      </w:r>
      <w:r>
        <w:rPr>
          <w:rFonts w:cstheme="minorHAnsi"/>
          <w:sz w:val="24"/>
        </w:rPr>
        <w:t>PADILLA</w:t>
      </w:r>
      <w:r w:rsidRPr="00B012F2"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Droit public et doctrine publiciste au Royaume-Uni. Regard critique sur un objet à (</w:t>
      </w:r>
      <w:proofErr w:type="spellStart"/>
      <w:r>
        <w:rPr>
          <w:rFonts w:cstheme="minorHAnsi"/>
          <w:i/>
          <w:sz w:val="24"/>
        </w:rPr>
        <w:t>re</w:t>
      </w:r>
      <w:proofErr w:type="spellEnd"/>
      <w:r>
        <w:rPr>
          <w:rFonts w:cstheme="minorHAnsi"/>
          <w:i/>
          <w:sz w:val="24"/>
        </w:rPr>
        <w:t>)construire</w:t>
      </w:r>
      <w:r>
        <w:rPr>
          <w:rFonts w:cstheme="minorHAnsi"/>
          <w:sz w:val="24"/>
        </w:rPr>
        <w:t>, LGDJ, 2026</w:t>
      </w:r>
      <w:r w:rsidRPr="00B012F2">
        <w:rPr>
          <w:rFonts w:cstheme="minorHAnsi"/>
          <w:sz w:val="24"/>
        </w:rPr>
        <w:t xml:space="preserve">, coll. Bibliothèque </w:t>
      </w:r>
      <w:r>
        <w:rPr>
          <w:rFonts w:cstheme="minorHAnsi"/>
          <w:sz w:val="24"/>
        </w:rPr>
        <w:t>constitutionnelle et de science politique</w:t>
      </w:r>
      <w:r w:rsidRPr="00B012F2">
        <w:rPr>
          <w:rFonts w:cstheme="minorHAnsi"/>
          <w:sz w:val="24"/>
        </w:rPr>
        <w:t xml:space="preserve">, tome </w:t>
      </w:r>
      <w:r>
        <w:rPr>
          <w:rFonts w:cstheme="minorHAnsi"/>
          <w:sz w:val="24"/>
        </w:rPr>
        <w:t>180</w:t>
      </w:r>
      <w:r w:rsidRPr="00B012F2">
        <w:rPr>
          <w:rFonts w:cstheme="minorHAnsi"/>
          <w:sz w:val="24"/>
        </w:rPr>
        <w:t>.</w:t>
      </w:r>
    </w:p>
    <w:p w:rsidR="00E13E5F" w:rsidRDefault="00985E65" w:rsidP="00E13E5F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M. REVON</w:t>
      </w:r>
      <w:r w:rsidR="0014476A" w:rsidRPr="00B012F2">
        <w:rPr>
          <w:rFonts w:cstheme="minorHAnsi"/>
          <w:sz w:val="24"/>
        </w:rPr>
        <w:t xml:space="preserve">, </w:t>
      </w:r>
      <w:r w:rsidRPr="00B012F2">
        <w:rPr>
          <w:rFonts w:cstheme="minorHAnsi"/>
          <w:i/>
          <w:sz w:val="24"/>
        </w:rPr>
        <w:t>L’indétermination du statut du peuple en droit constitutionnel. Réflexions sur les fondements et les limites de la démocratie libérale</w:t>
      </w:r>
      <w:r w:rsidR="0014476A" w:rsidRPr="00B012F2">
        <w:rPr>
          <w:rFonts w:cstheme="minorHAnsi"/>
          <w:sz w:val="24"/>
        </w:rPr>
        <w:t xml:space="preserve">, </w:t>
      </w:r>
      <w:r w:rsidRPr="00B012F2">
        <w:rPr>
          <w:rFonts w:cstheme="minorHAnsi"/>
          <w:sz w:val="24"/>
        </w:rPr>
        <w:t>Mare &amp; Martin</w:t>
      </w:r>
      <w:r w:rsidR="003F4440">
        <w:rPr>
          <w:rFonts w:cstheme="minorHAnsi"/>
          <w:sz w:val="24"/>
        </w:rPr>
        <w:t xml:space="preserve"> - </w:t>
      </w:r>
      <w:r w:rsidRPr="00B012F2">
        <w:rPr>
          <w:rFonts w:cstheme="minorHAnsi"/>
          <w:sz w:val="24"/>
        </w:rPr>
        <w:t>Droit public</w:t>
      </w:r>
      <w:r w:rsidR="00E13E5F" w:rsidRPr="00B012F2">
        <w:rPr>
          <w:rFonts w:cstheme="minorHAnsi"/>
          <w:sz w:val="24"/>
        </w:rPr>
        <w:t>, 202</w:t>
      </w:r>
      <w:r w:rsidRPr="00B012F2">
        <w:rPr>
          <w:rFonts w:cstheme="minorHAnsi"/>
          <w:sz w:val="24"/>
        </w:rPr>
        <w:t>5</w:t>
      </w:r>
      <w:r w:rsidR="00E13E5F" w:rsidRPr="00B012F2">
        <w:rPr>
          <w:rFonts w:cstheme="minorHAnsi"/>
          <w:sz w:val="24"/>
        </w:rPr>
        <w:t xml:space="preserve">, coll. Bibliothèque </w:t>
      </w:r>
      <w:r w:rsidRPr="00B012F2">
        <w:rPr>
          <w:rFonts w:cstheme="minorHAnsi"/>
          <w:sz w:val="24"/>
        </w:rPr>
        <w:t>des thèses.</w:t>
      </w:r>
    </w:p>
    <w:p w:rsidR="00654BC7" w:rsidRPr="00B012F2" w:rsidRDefault="00654BC7" w:rsidP="00654BC7">
      <w:pPr>
        <w:spacing w:after="0" w:line="240" w:lineRule="auto"/>
        <w:ind w:left="567" w:hanging="567"/>
        <w:jc w:val="both"/>
        <w:rPr>
          <w:rFonts w:cstheme="minorHAnsi"/>
          <w:sz w:val="24"/>
        </w:rPr>
      </w:pPr>
      <w:r w:rsidRPr="00B012F2">
        <w:rPr>
          <w:rFonts w:cstheme="minorHAnsi"/>
          <w:sz w:val="24"/>
        </w:rPr>
        <w:t>M.</w:t>
      </w:r>
      <w:r w:rsidR="00FE2299">
        <w:rPr>
          <w:rFonts w:cstheme="minorHAnsi"/>
          <w:sz w:val="24"/>
        </w:rPr>
        <w:t> </w:t>
      </w:r>
      <w:r w:rsidRPr="00B012F2">
        <w:rPr>
          <w:rFonts w:cstheme="minorHAnsi"/>
          <w:sz w:val="24"/>
        </w:rPr>
        <w:t xml:space="preserve">CHEVRIER, </w:t>
      </w:r>
      <w:r w:rsidRPr="00B012F2">
        <w:rPr>
          <w:rFonts w:cstheme="minorHAnsi"/>
          <w:i/>
          <w:sz w:val="24"/>
        </w:rPr>
        <w:t>La première décennie de la Cinquième République. Contribution à une théorie de la concrétisation non juridictionnelle de la Constitution</w:t>
      </w:r>
      <w:r w:rsidRPr="00B012F2">
        <w:rPr>
          <w:rFonts w:cstheme="minorHAnsi"/>
          <w:sz w:val="24"/>
        </w:rPr>
        <w:t>, LGDJ-</w:t>
      </w:r>
      <w:proofErr w:type="spellStart"/>
      <w:r w:rsidRPr="00B012F2">
        <w:rPr>
          <w:rFonts w:cstheme="minorHAnsi"/>
          <w:sz w:val="24"/>
        </w:rPr>
        <w:t>Lextenso</w:t>
      </w:r>
      <w:proofErr w:type="spellEnd"/>
      <w:r w:rsidRPr="00B012F2">
        <w:rPr>
          <w:rFonts w:cstheme="minorHAnsi"/>
          <w:sz w:val="24"/>
        </w:rPr>
        <w:t>, 2025, coll. Bibliothèque constitutionnelle et de science politique, tome 178.</w:t>
      </w:r>
    </w:p>
    <w:p w:rsidR="003F4440" w:rsidRPr="00B012F2" w:rsidRDefault="00654BC7" w:rsidP="00E13E5F">
      <w:pPr>
        <w:spacing w:after="0" w:line="240" w:lineRule="auto"/>
        <w:ind w:left="567" w:hanging="567"/>
        <w:jc w:val="both"/>
        <w:rPr>
          <w:rFonts w:cstheme="minorHAnsi"/>
          <w:noProof/>
          <w:lang w:eastAsia="fr-FR"/>
        </w:rPr>
      </w:pPr>
      <w:r>
        <w:rPr>
          <w:rFonts w:cstheme="minorHAnsi"/>
          <w:sz w:val="24"/>
        </w:rPr>
        <w:t>Y.</w:t>
      </w:r>
      <w:r w:rsidR="00FE2299">
        <w:rPr>
          <w:rFonts w:cstheme="minorHAnsi"/>
          <w:sz w:val="24"/>
        </w:rPr>
        <w:t> </w:t>
      </w:r>
      <w:r>
        <w:rPr>
          <w:rFonts w:cstheme="minorHAnsi"/>
          <w:sz w:val="24"/>
        </w:rPr>
        <w:t>SÉNOU-DUMARTIN</w:t>
      </w:r>
      <w:r w:rsidR="003F4440" w:rsidRPr="00B012F2">
        <w:rPr>
          <w:rFonts w:cstheme="minorHAnsi"/>
          <w:sz w:val="24"/>
        </w:rPr>
        <w:t xml:space="preserve">, </w:t>
      </w:r>
      <w:r>
        <w:rPr>
          <w:rFonts w:cstheme="minorHAnsi"/>
          <w:i/>
          <w:sz w:val="24"/>
        </w:rPr>
        <w:t>La contribution comme facteur de conflit armé dans l’État : recherche interdisciplinaire</w:t>
      </w:r>
      <w:r w:rsidR="003F4440">
        <w:rPr>
          <w:rFonts w:cstheme="minorHAnsi"/>
          <w:i/>
          <w:sz w:val="24"/>
        </w:rPr>
        <w:t>,</w:t>
      </w:r>
      <w:r w:rsidR="003F4440" w:rsidRPr="00B012F2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Fondation de Varenne-Institut Francophone pour la Justice et la Démocratie</w:t>
      </w:r>
      <w:r w:rsidR="003F4440" w:rsidRPr="00B012F2">
        <w:rPr>
          <w:rFonts w:cstheme="minorHAnsi"/>
          <w:sz w:val="24"/>
        </w:rPr>
        <w:t>, 202</w:t>
      </w:r>
      <w:r>
        <w:rPr>
          <w:rFonts w:cstheme="minorHAnsi"/>
          <w:sz w:val="24"/>
        </w:rPr>
        <w:t>6</w:t>
      </w:r>
      <w:r w:rsidR="003F4440" w:rsidRPr="00B012F2">
        <w:rPr>
          <w:rFonts w:cstheme="minorHAnsi"/>
          <w:sz w:val="24"/>
        </w:rPr>
        <w:t xml:space="preserve">, coll. </w:t>
      </w:r>
      <w:r>
        <w:rPr>
          <w:rFonts w:cstheme="minorHAnsi"/>
          <w:sz w:val="24"/>
        </w:rPr>
        <w:t>des thèses</w:t>
      </w:r>
      <w:r w:rsidR="003F4440" w:rsidRPr="00B012F2">
        <w:rPr>
          <w:rFonts w:cstheme="minorHAnsi"/>
          <w:sz w:val="24"/>
        </w:rPr>
        <w:t xml:space="preserve">, tome </w:t>
      </w:r>
      <w:r>
        <w:rPr>
          <w:rFonts w:cstheme="minorHAnsi"/>
          <w:sz w:val="24"/>
        </w:rPr>
        <w:t>224</w:t>
      </w:r>
      <w:r w:rsidR="003F4440" w:rsidRPr="00B012F2">
        <w:rPr>
          <w:rFonts w:cstheme="minorHAnsi"/>
          <w:sz w:val="24"/>
        </w:rPr>
        <w:t>.</w:t>
      </w:r>
    </w:p>
    <w:sectPr w:rsidR="003F4440" w:rsidRPr="00B012F2" w:rsidSect="00AD4E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6963"/>
    <w:multiLevelType w:val="hybridMultilevel"/>
    <w:tmpl w:val="1D2A332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B69F1"/>
    <w:multiLevelType w:val="hybridMultilevel"/>
    <w:tmpl w:val="3370E0D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CB"/>
    <w:rsid w:val="000107BE"/>
    <w:rsid w:val="00036C71"/>
    <w:rsid w:val="00041483"/>
    <w:rsid w:val="000827A3"/>
    <w:rsid w:val="000C4A8A"/>
    <w:rsid w:val="000D61B8"/>
    <w:rsid w:val="000F30C2"/>
    <w:rsid w:val="00102D38"/>
    <w:rsid w:val="00102EF9"/>
    <w:rsid w:val="00124B91"/>
    <w:rsid w:val="00134A19"/>
    <w:rsid w:val="0014476A"/>
    <w:rsid w:val="00154CA8"/>
    <w:rsid w:val="00157CA5"/>
    <w:rsid w:val="0019084F"/>
    <w:rsid w:val="001C40F1"/>
    <w:rsid w:val="001F5D60"/>
    <w:rsid w:val="0022320B"/>
    <w:rsid w:val="002C7250"/>
    <w:rsid w:val="00312B9A"/>
    <w:rsid w:val="00313494"/>
    <w:rsid w:val="00314011"/>
    <w:rsid w:val="0032427F"/>
    <w:rsid w:val="00336525"/>
    <w:rsid w:val="00361113"/>
    <w:rsid w:val="00385097"/>
    <w:rsid w:val="003C1FBA"/>
    <w:rsid w:val="003C4EEB"/>
    <w:rsid w:val="003D6E29"/>
    <w:rsid w:val="003E6682"/>
    <w:rsid w:val="003F4440"/>
    <w:rsid w:val="00425005"/>
    <w:rsid w:val="004361F5"/>
    <w:rsid w:val="0045543E"/>
    <w:rsid w:val="0045725C"/>
    <w:rsid w:val="00493E7E"/>
    <w:rsid w:val="004C22A7"/>
    <w:rsid w:val="004E78CD"/>
    <w:rsid w:val="004F4985"/>
    <w:rsid w:val="0051426F"/>
    <w:rsid w:val="00531A64"/>
    <w:rsid w:val="005328BB"/>
    <w:rsid w:val="00550D04"/>
    <w:rsid w:val="00562274"/>
    <w:rsid w:val="005B0DA9"/>
    <w:rsid w:val="005E1EAD"/>
    <w:rsid w:val="006062B4"/>
    <w:rsid w:val="00612B50"/>
    <w:rsid w:val="00641077"/>
    <w:rsid w:val="00654BC7"/>
    <w:rsid w:val="0067108B"/>
    <w:rsid w:val="00672E92"/>
    <w:rsid w:val="00675237"/>
    <w:rsid w:val="006B000F"/>
    <w:rsid w:val="00715DEB"/>
    <w:rsid w:val="00716058"/>
    <w:rsid w:val="00744C33"/>
    <w:rsid w:val="0079059E"/>
    <w:rsid w:val="00792F77"/>
    <w:rsid w:val="007D5C46"/>
    <w:rsid w:val="007F10D9"/>
    <w:rsid w:val="008168CA"/>
    <w:rsid w:val="0084277D"/>
    <w:rsid w:val="008F23CB"/>
    <w:rsid w:val="00945312"/>
    <w:rsid w:val="0095237B"/>
    <w:rsid w:val="009524F3"/>
    <w:rsid w:val="009569B6"/>
    <w:rsid w:val="0096697F"/>
    <w:rsid w:val="00975DA5"/>
    <w:rsid w:val="00985E65"/>
    <w:rsid w:val="009B2299"/>
    <w:rsid w:val="009D77BA"/>
    <w:rsid w:val="009D78E0"/>
    <w:rsid w:val="009E12A3"/>
    <w:rsid w:val="009F5733"/>
    <w:rsid w:val="00A00241"/>
    <w:rsid w:val="00A0035F"/>
    <w:rsid w:val="00A2196D"/>
    <w:rsid w:val="00A74617"/>
    <w:rsid w:val="00A97921"/>
    <w:rsid w:val="00AA61D3"/>
    <w:rsid w:val="00AB197B"/>
    <w:rsid w:val="00AB1E3B"/>
    <w:rsid w:val="00AD4ECF"/>
    <w:rsid w:val="00AE7A3B"/>
    <w:rsid w:val="00B012F2"/>
    <w:rsid w:val="00B61AC2"/>
    <w:rsid w:val="00BC6ECD"/>
    <w:rsid w:val="00BF26A4"/>
    <w:rsid w:val="00C02900"/>
    <w:rsid w:val="00C510F4"/>
    <w:rsid w:val="00C75CA8"/>
    <w:rsid w:val="00CE2C08"/>
    <w:rsid w:val="00CE54FE"/>
    <w:rsid w:val="00D13AD8"/>
    <w:rsid w:val="00D852AB"/>
    <w:rsid w:val="00E13813"/>
    <w:rsid w:val="00E13E5F"/>
    <w:rsid w:val="00E34724"/>
    <w:rsid w:val="00E41CD3"/>
    <w:rsid w:val="00E4404F"/>
    <w:rsid w:val="00E70483"/>
    <w:rsid w:val="00EA69EE"/>
    <w:rsid w:val="00F068A5"/>
    <w:rsid w:val="00F157E2"/>
    <w:rsid w:val="00F45C25"/>
    <w:rsid w:val="00F561E3"/>
    <w:rsid w:val="00FA7C60"/>
    <w:rsid w:val="00FE2299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5282"/>
  <w15:chartTrackingRefBased/>
  <w15:docId w15:val="{BF1BCAE0-8CD8-4946-9C28-E59E3653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3CB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AB1E3B"/>
    <w:rPr>
      <w:i/>
      <w:iCs/>
    </w:rPr>
  </w:style>
  <w:style w:type="paragraph" w:styleId="Paragraphedeliste">
    <w:name w:val="List Paragraph"/>
    <w:basedOn w:val="Normal"/>
    <w:uiPriority w:val="34"/>
    <w:qFormat/>
    <w:rsid w:val="0022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1382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Morlot</dc:creator>
  <cp:keywords/>
  <dc:description/>
  <cp:lastModifiedBy>Jacqueline Morlot</cp:lastModifiedBy>
  <cp:revision>13</cp:revision>
  <cp:lastPrinted>2026-03-03T10:13:00Z</cp:lastPrinted>
  <dcterms:created xsi:type="dcterms:W3CDTF">2026-03-02T15:28:00Z</dcterms:created>
  <dcterms:modified xsi:type="dcterms:W3CDTF">2026-04-30T07:21:00Z</dcterms:modified>
</cp:coreProperties>
</file>